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C2037" w14:textId="777E7383" w:rsidR="00CB1B0E" w:rsidRPr="00A05494" w:rsidRDefault="00CB1B0E">
      <w:pPr>
        <w:pStyle w:val="BodyText"/>
        <w:spacing w:before="5"/>
        <w:rPr>
          <w:sz w:val="20"/>
          <w:szCs w:val="20"/>
        </w:rPr>
      </w:pPr>
    </w:p>
    <w:p w14:paraId="2ADC2039" w14:textId="77777777" w:rsidR="00CB1B0E" w:rsidRPr="00A05494" w:rsidRDefault="00CB1B0E">
      <w:pPr>
        <w:pStyle w:val="BodyText"/>
        <w:spacing w:before="97"/>
        <w:rPr>
          <w:sz w:val="20"/>
          <w:szCs w:val="20"/>
        </w:rPr>
      </w:pPr>
    </w:p>
    <w:p w14:paraId="2ADC203A" w14:textId="07B4E40C" w:rsidR="00CB1B0E" w:rsidRPr="00A05494" w:rsidRDefault="001E0F65">
      <w:pPr>
        <w:pStyle w:val="Heading1"/>
        <w:rPr>
          <w:spacing w:val="-2"/>
          <w:sz w:val="20"/>
          <w:szCs w:val="20"/>
        </w:rPr>
      </w:pPr>
      <w:r w:rsidRPr="00A05494">
        <w:rPr>
          <w:sz w:val="20"/>
          <w:szCs w:val="20"/>
        </w:rPr>
        <w:t>SECTION</w:t>
      </w:r>
      <w:r w:rsidRPr="00A05494">
        <w:rPr>
          <w:spacing w:val="-3"/>
          <w:sz w:val="20"/>
          <w:szCs w:val="20"/>
        </w:rPr>
        <w:t xml:space="preserve"> </w:t>
      </w:r>
      <w:r w:rsidRPr="00A05494">
        <w:rPr>
          <w:sz w:val="20"/>
          <w:szCs w:val="20"/>
        </w:rPr>
        <w:t>N</w:t>
      </w:r>
      <w:r w:rsidRPr="00A05494">
        <w:rPr>
          <w:spacing w:val="-3"/>
          <w:sz w:val="20"/>
          <w:szCs w:val="20"/>
        </w:rPr>
        <w:t xml:space="preserve"> </w:t>
      </w:r>
      <w:r w:rsidRPr="00A05494">
        <w:rPr>
          <w:sz w:val="20"/>
          <w:szCs w:val="20"/>
        </w:rPr>
        <w:t>–</w:t>
      </w:r>
      <w:r w:rsidRPr="00A05494">
        <w:rPr>
          <w:spacing w:val="-6"/>
          <w:sz w:val="20"/>
          <w:szCs w:val="20"/>
        </w:rPr>
        <w:t xml:space="preserve"> </w:t>
      </w:r>
      <w:r w:rsidRPr="00A05494">
        <w:rPr>
          <w:sz w:val="20"/>
          <w:szCs w:val="20"/>
        </w:rPr>
        <w:t>TECHNICAL</w:t>
      </w:r>
      <w:r w:rsidRPr="00A05494">
        <w:rPr>
          <w:spacing w:val="-3"/>
          <w:sz w:val="20"/>
          <w:szCs w:val="20"/>
        </w:rPr>
        <w:t xml:space="preserve"> </w:t>
      </w:r>
      <w:r w:rsidRPr="00A05494">
        <w:rPr>
          <w:spacing w:val="-2"/>
          <w:sz w:val="20"/>
          <w:szCs w:val="20"/>
        </w:rPr>
        <w:t>PROPOSAL</w:t>
      </w:r>
    </w:p>
    <w:p w14:paraId="543EBED6" w14:textId="77777777" w:rsidR="0090471C" w:rsidRPr="00A05494" w:rsidRDefault="0090471C">
      <w:pPr>
        <w:pStyle w:val="Heading1"/>
        <w:rPr>
          <w:spacing w:val="-2"/>
          <w:sz w:val="20"/>
          <w:szCs w:val="20"/>
        </w:rPr>
      </w:pPr>
    </w:p>
    <w:p w14:paraId="5E361A6E" w14:textId="4658EC7E" w:rsidR="0090471C" w:rsidRPr="00A05494" w:rsidRDefault="0077767B" w:rsidP="00256207">
      <w:pPr>
        <w:rPr>
          <w:b/>
          <w:bCs/>
          <w:sz w:val="20"/>
          <w:szCs w:val="20"/>
          <w:u w:val="single"/>
        </w:rPr>
      </w:pPr>
      <w:r w:rsidRPr="00A05494">
        <w:rPr>
          <w:b/>
          <w:bCs/>
          <w:sz w:val="20"/>
          <w:szCs w:val="20"/>
          <w:u w:val="single"/>
        </w:rPr>
        <w:t>SECTION B – LEAD AGENCY REQUIREMENTS</w:t>
      </w:r>
    </w:p>
    <w:p w14:paraId="0E1F05D6" w14:textId="77777777" w:rsidR="001945A4" w:rsidRPr="00A05494" w:rsidRDefault="001945A4" w:rsidP="00256207">
      <w:pPr>
        <w:rPr>
          <w:b/>
          <w:bCs/>
          <w:sz w:val="20"/>
          <w:szCs w:val="20"/>
          <w:u w:val="single"/>
        </w:rPr>
      </w:pPr>
    </w:p>
    <w:p w14:paraId="3340D8BE" w14:textId="1FC97AB6" w:rsidR="0077767B" w:rsidRPr="00A05494" w:rsidRDefault="0077767B" w:rsidP="00256207">
      <w:pPr>
        <w:rPr>
          <w:b/>
          <w:bCs/>
          <w:sz w:val="20"/>
          <w:szCs w:val="20"/>
        </w:rPr>
      </w:pPr>
      <w:r w:rsidRPr="00A05494">
        <w:rPr>
          <w:b/>
          <w:bCs/>
          <w:sz w:val="20"/>
          <w:szCs w:val="20"/>
        </w:rPr>
        <w:t xml:space="preserve">Q2. </w:t>
      </w:r>
      <w:r w:rsidR="004A26FB" w:rsidRPr="00A05494">
        <w:rPr>
          <w:b/>
          <w:bCs/>
          <w:sz w:val="20"/>
          <w:szCs w:val="20"/>
        </w:rPr>
        <w:t>PRIME CONTRACTORS, SUBCONTRACTORS AND FRANCHISEES</w:t>
      </w:r>
    </w:p>
    <w:p w14:paraId="7B9A44B4" w14:textId="77777777" w:rsidR="00256207" w:rsidRPr="00A05494" w:rsidRDefault="00256207" w:rsidP="00256207">
      <w:pPr>
        <w:rPr>
          <w:b/>
          <w:bCs/>
          <w:sz w:val="20"/>
          <w:szCs w:val="20"/>
        </w:rPr>
      </w:pPr>
    </w:p>
    <w:p w14:paraId="51C09CA0" w14:textId="4E463882" w:rsidR="00D03CAB" w:rsidRPr="00A05494" w:rsidRDefault="005A50CF" w:rsidP="00D03CAB">
      <w:pPr>
        <w:rPr>
          <w:color w:val="002060"/>
          <w:sz w:val="20"/>
          <w:szCs w:val="20"/>
        </w:rPr>
      </w:pPr>
      <w:r w:rsidRPr="079120D1">
        <w:rPr>
          <w:color w:val="002060"/>
          <w:sz w:val="20"/>
          <w:szCs w:val="20"/>
          <w:u w:val="single"/>
        </w:rPr>
        <w:t xml:space="preserve">Servpro </w:t>
      </w:r>
      <w:r w:rsidRPr="00A05494">
        <w:rPr>
          <w:color w:val="002060"/>
          <w:sz w:val="20"/>
          <w:szCs w:val="20"/>
          <w:u w:val="single"/>
        </w:rPr>
        <w:t>Answer</w:t>
      </w:r>
      <w:r w:rsidR="005A10AC" w:rsidRPr="00A05494">
        <w:rPr>
          <w:color w:val="002060"/>
          <w:sz w:val="20"/>
          <w:szCs w:val="20"/>
        </w:rPr>
        <w:t xml:space="preserve">: </w:t>
      </w:r>
    </w:p>
    <w:p w14:paraId="20F29BA6" w14:textId="33B2BB06" w:rsidR="00D03CAB" w:rsidRDefault="66B123E4" w:rsidP="00D03CAB">
      <w:pPr>
        <w:rPr>
          <w:color w:val="002060"/>
          <w:sz w:val="20"/>
          <w:szCs w:val="20"/>
        </w:rPr>
      </w:pPr>
      <w:r w:rsidRPr="66B123E4">
        <w:rPr>
          <w:color w:val="002060"/>
          <w:sz w:val="20"/>
          <w:szCs w:val="20"/>
        </w:rPr>
        <w:t>Servpro Commercial, LLC (“Servpro” or “Servpro Commercial”) will pursue this contract under Option C: Franchisee Arrangement. Servpro Commercial will hold the master agreement directly with CoreTrust, while authorizing qualified independent franchisees of an affiliate to operate as resellers under the contract and the franchisees will perform the services pursuant to the contract. All approved franchisees will sign an agreement with Servpro Commercial to comply with the contract’s terms and conditions upon award.</w:t>
      </w:r>
    </w:p>
    <w:p w14:paraId="2007E7AA" w14:textId="77777777" w:rsidR="008C1F8B" w:rsidRPr="00A05494" w:rsidRDefault="008C1F8B" w:rsidP="00D03CAB">
      <w:pPr>
        <w:rPr>
          <w:color w:val="002060"/>
          <w:sz w:val="20"/>
          <w:szCs w:val="20"/>
        </w:rPr>
      </w:pPr>
    </w:p>
    <w:p w14:paraId="1649F571" w14:textId="6E8AFB56" w:rsidR="00D03CAB" w:rsidRDefault="00D03CAB" w:rsidP="00D03CAB">
      <w:pPr>
        <w:rPr>
          <w:color w:val="002060"/>
          <w:sz w:val="20"/>
          <w:szCs w:val="20"/>
        </w:rPr>
      </w:pPr>
      <w:r w:rsidRPr="00A05494">
        <w:rPr>
          <w:color w:val="002060"/>
          <w:sz w:val="20"/>
          <w:szCs w:val="20"/>
        </w:rPr>
        <w:t xml:space="preserve">Franchisees will manage all direct transactions with </w:t>
      </w:r>
      <w:r w:rsidR="00DC64EE">
        <w:rPr>
          <w:color w:val="002060"/>
          <w:sz w:val="20"/>
          <w:szCs w:val="20"/>
        </w:rPr>
        <w:t>CoreTrust</w:t>
      </w:r>
      <w:r w:rsidRPr="00A05494">
        <w:rPr>
          <w:color w:val="002060"/>
          <w:sz w:val="20"/>
          <w:szCs w:val="20"/>
        </w:rPr>
        <w:t xml:space="preserve"> members, including prospecting, quoting, service delivery, invoicing, licensing, and providing Certificates of Insurance. </w:t>
      </w:r>
      <w:r w:rsidRPr="09C6754A">
        <w:rPr>
          <w:color w:val="002060"/>
          <w:sz w:val="20"/>
          <w:szCs w:val="20"/>
        </w:rPr>
        <w:t>S</w:t>
      </w:r>
      <w:r w:rsidR="700D88EF" w:rsidRPr="09C6754A">
        <w:rPr>
          <w:color w:val="002060"/>
          <w:sz w:val="20"/>
          <w:szCs w:val="20"/>
        </w:rPr>
        <w:t xml:space="preserve">ervpro </w:t>
      </w:r>
      <w:r w:rsidRPr="00A05494">
        <w:rPr>
          <w:color w:val="002060"/>
          <w:sz w:val="20"/>
          <w:szCs w:val="20"/>
        </w:rPr>
        <w:t xml:space="preserve">Commercial will consolidate and report all sales made under the agreement and remit the required contract fee to </w:t>
      </w:r>
      <w:r w:rsidR="00DC64EE">
        <w:rPr>
          <w:color w:val="002060"/>
          <w:sz w:val="20"/>
          <w:szCs w:val="20"/>
        </w:rPr>
        <w:t>CoreTrust</w:t>
      </w:r>
      <w:r w:rsidRPr="00A05494">
        <w:rPr>
          <w:color w:val="002060"/>
          <w:sz w:val="20"/>
          <w:szCs w:val="20"/>
        </w:rPr>
        <w:t xml:space="preserve"> on behalf of participating franchisees.</w:t>
      </w:r>
    </w:p>
    <w:p w14:paraId="7BAE75EF" w14:textId="77777777" w:rsidR="008C1F8B" w:rsidRPr="00A05494" w:rsidRDefault="008C1F8B" w:rsidP="00D03CAB">
      <w:pPr>
        <w:rPr>
          <w:color w:val="002060"/>
          <w:sz w:val="20"/>
          <w:szCs w:val="20"/>
        </w:rPr>
      </w:pPr>
    </w:p>
    <w:p w14:paraId="2E59A421" w14:textId="604DF207" w:rsidR="00D03CAB" w:rsidRPr="00A05494" w:rsidRDefault="66B123E4" w:rsidP="00D03CAB">
      <w:pPr>
        <w:rPr>
          <w:color w:val="002060"/>
          <w:sz w:val="20"/>
          <w:szCs w:val="20"/>
        </w:rPr>
      </w:pPr>
      <w:r w:rsidRPr="66B123E4">
        <w:rPr>
          <w:color w:val="002060"/>
          <w:sz w:val="20"/>
          <w:szCs w:val="20"/>
        </w:rPr>
        <w:t>CoreTrust members will notify the franchisee when procuring services under the contract. If a member contacts Servpro Commercial directly, the company will capture and assign the opportunity appropriately and help ensure all reporting is reconciled upon project completion, invoicing, and payment.</w:t>
      </w:r>
    </w:p>
    <w:p w14:paraId="45759F87" w14:textId="3FFA42AE" w:rsidR="005A10AC" w:rsidRPr="00A05494" w:rsidRDefault="005A10AC" w:rsidP="009C770A">
      <w:pPr>
        <w:rPr>
          <w:sz w:val="20"/>
          <w:szCs w:val="20"/>
        </w:rPr>
      </w:pPr>
    </w:p>
    <w:p w14:paraId="63446975" w14:textId="77777777" w:rsidR="0038449F" w:rsidRPr="00A05494" w:rsidRDefault="0038449F" w:rsidP="009C770A">
      <w:pPr>
        <w:rPr>
          <w:sz w:val="20"/>
          <w:szCs w:val="20"/>
        </w:rPr>
      </w:pPr>
    </w:p>
    <w:p w14:paraId="46600DCA" w14:textId="58AF2884" w:rsidR="0038449F" w:rsidRPr="00A05494" w:rsidRDefault="0038449F" w:rsidP="009C770A">
      <w:pPr>
        <w:rPr>
          <w:b/>
          <w:bCs/>
          <w:sz w:val="20"/>
          <w:szCs w:val="20"/>
        </w:rPr>
      </w:pPr>
      <w:r w:rsidRPr="00A05494">
        <w:rPr>
          <w:b/>
          <w:bCs/>
          <w:sz w:val="20"/>
          <w:szCs w:val="20"/>
        </w:rPr>
        <w:t xml:space="preserve">Q3. </w:t>
      </w:r>
      <w:r w:rsidR="001945A4" w:rsidRPr="00A05494">
        <w:rPr>
          <w:b/>
          <w:bCs/>
          <w:sz w:val="20"/>
          <w:szCs w:val="20"/>
        </w:rPr>
        <w:t>VENDOR’S EMPLOYEES AND SUBCONTRACTORS</w:t>
      </w:r>
    </w:p>
    <w:p w14:paraId="568620D1" w14:textId="77777777" w:rsidR="001945A4" w:rsidRPr="000210C3" w:rsidRDefault="001945A4" w:rsidP="009C770A">
      <w:pPr>
        <w:rPr>
          <w:b/>
          <w:bCs/>
          <w:color w:val="1F497D" w:themeColor="text2"/>
          <w:sz w:val="20"/>
          <w:szCs w:val="20"/>
        </w:rPr>
      </w:pPr>
    </w:p>
    <w:p w14:paraId="172E0B9A" w14:textId="0A7C7AF8" w:rsidR="001945A4" w:rsidRPr="000210C3" w:rsidRDefault="3C04A71F" w:rsidP="009C770A">
      <w:pPr>
        <w:rPr>
          <w:color w:val="1F497D" w:themeColor="text2"/>
          <w:sz w:val="20"/>
          <w:szCs w:val="20"/>
        </w:rPr>
      </w:pPr>
      <w:r w:rsidRPr="09C6754A">
        <w:rPr>
          <w:color w:val="1F497D" w:themeColor="text2"/>
          <w:sz w:val="20"/>
          <w:szCs w:val="20"/>
          <w:u w:val="single"/>
        </w:rPr>
        <w:t xml:space="preserve">Servpro </w:t>
      </w:r>
      <w:r w:rsidR="001945A4" w:rsidRPr="000210C3">
        <w:rPr>
          <w:color w:val="1F497D" w:themeColor="text2"/>
          <w:sz w:val="20"/>
          <w:szCs w:val="20"/>
          <w:u w:val="single"/>
        </w:rPr>
        <w:t>Answer</w:t>
      </w:r>
      <w:r w:rsidR="00E244B4" w:rsidRPr="000210C3">
        <w:rPr>
          <w:color w:val="1F497D" w:themeColor="text2"/>
          <w:sz w:val="20"/>
          <w:szCs w:val="20"/>
        </w:rPr>
        <w:t xml:space="preserve">: </w:t>
      </w:r>
      <w:r w:rsidR="005A50CF" w:rsidRPr="09C6754A">
        <w:rPr>
          <w:color w:val="1F497D" w:themeColor="text2"/>
          <w:sz w:val="20"/>
          <w:szCs w:val="20"/>
        </w:rPr>
        <w:t xml:space="preserve">Servpro </w:t>
      </w:r>
      <w:r w:rsidR="005A50CF" w:rsidRPr="000210C3">
        <w:rPr>
          <w:color w:val="1F497D" w:themeColor="text2"/>
          <w:sz w:val="20"/>
          <w:szCs w:val="20"/>
        </w:rPr>
        <w:t>Commercial</w:t>
      </w:r>
      <w:r w:rsidR="00E244B4" w:rsidRPr="000210C3">
        <w:rPr>
          <w:color w:val="1F497D" w:themeColor="text2"/>
          <w:sz w:val="20"/>
          <w:szCs w:val="20"/>
        </w:rPr>
        <w:t xml:space="preserve"> will authorize a franchise to service LRWRA directly. </w:t>
      </w:r>
      <w:r w:rsidR="00495683" w:rsidRPr="000210C3">
        <w:rPr>
          <w:color w:val="1F497D" w:themeColor="text2"/>
          <w:sz w:val="20"/>
          <w:szCs w:val="20"/>
        </w:rPr>
        <w:t>The franchise details are included below.</w:t>
      </w:r>
    </w:p>
    <w:p w14:paraId="3FAC8BA7" w14:textId="77777777" w:rsidR="00495683" w:rsidRPr="000210C3" w:rsidRDefault="00495683" w:rsidP="009C770A">
      <w:pPr>
        <w:rPr>
          <w:color w:val="1F497D" w:themeColor="text2"/>
          <w:sz w:val="20"/>
          <w:szCs w:val="20"/>
          <w:u w:val="single"/>
        </w:rPr>
      </w:pPr>
    </w:p>
    <w:p w14:paraId="647C283D" w14:textId="77777777" w:rsidR="00264A7E" w:rsidRDefault="00495683" w:rsidP="00495683">
      <w:pPr>
        <w:rPr>
          <w:color w:val="1F497D" w:themeColor="text2"/>
          <w:sz w:val="20"/>
          <w:szCs w:val="20"/>
        </w:rPr>
      </w:pPr>
      <w:r w:rsidRPr="000210C3">
        <w:rPr>
          <w:color w:val="1F497D" w:themeColor="text2"/>
          <w:sz w:val="20"/>
          <w:szCs w:val="20"/>
        </w:rPr>
        <w:t>• name of all subcontractors</w:t>
      </w:r>
      <w:r w:rsidR="00017670">
        <w:rPr>
          <w:color w:val="1F497D" w:themeColor="text2"/>
          <w:sz w:val="20"/>
          <w:szCs w:val="20"/>
        </w:rPr>
        <w:t xml:space="preserve">: </w:t>
      </w:r>
    </w:p>
    <w:p w14:paraId="4601E4CD" w14:textId="7D7EDB08" w:rsidR="00495683" w:rsidRPr="000210C3" w:rsidRDefault="00017670" w:rsidP="00495683">
      <w:pPr>
        <w:rPr>
          <w:color w:val="1F497D" w:themeColor="text2"/>
          <w:sz w:val="20"/>
          <w:szCs w:val="20"/>
        </w:rPr>
      </w:pPr>
      <w:r>
        <w:rPr>
          <w:color w:val="1F497D" w:themeColor="text2"/>
          <w:sz w:val="20"/>
          <w:szCs w:val="20"/>
        </w:rPr>
        <w:t xml:space="preserve">SERVPRO of Northwest </w:t>
      </w:r>
      <w:r w:rsidR="009B1C3B">
        <w:rPr>
          <w:color w:val="1F497D" w:themeColor="text2"/>
          <w:sz w:val="20"/>
          <w:szCs w:val="20"/>
        </w:rPr>
        <w:t>Little Rock, SERVPRO of Central Little Rock/Cammack Village</w:t>
      </w:r>
      <w:r w:rsidR="00D366F3">
        <w:rPr>
          <w:color w:val="1F497D" w:themeColor="text2"/>
          <w:sz w:val="20"/>
          <w:szCs w:val="20"/>
        </w:rPr>
        <w:t>, SERVPRO of East Little Rock</w:t>
      </w:r>
      <w:r w:rsidR="00264A7E">
        <w:rPr>
          <w:color w:val="1F497D" w:themeColor="text2"/>
          <w:sz w:val="20"/>
          <w:szCs w:val="20"/>
        </w:rPr>
        <w:t>, all with the same franchise ownership.</w:t>
      </w:r>
    </w:p>
    <w:p w14:paraId="51B361E4" w14:textId="68DFC63C" w:rsidR="00495683" w:rsidRDefault="66B123E4" w:rsidP="00495683">
      <w:pPr>
        <w:rPr>
          <w:color w:val="1F497D" w:themeColor="text2"/>
          <w:sz w:val="20"/>
          <w:szCs w:val="20"/>
        </w:rPr>
      </w:pPr>
      <w:r w:rsidRPr="66B123E4">
        <w:rPr>
          <w:color w:val="1F497D" w:themeColor="text2"/>
          <w:sz w:val="20"/>
          <w:szCs w:val="20"/>
        </w:rPr>
        <w:t>• subcontractor's address</w:t>
      </w:r>
      <w:r w:rsidR="00D366F3">
        <w:rPr>
          <w:color w:val="1F497D" w:themeColor="text2"/>
          <w:sz w:val="20"/>
          <w:szCs w:val="20"/>
        </w:rPr>
        <w:t xml:space="preserve"> </w:t>
      </w:r>
    </w:p>
    <w:p w14:paraId="429BC643" w14:textId="1D0B4637" w:rsidR="00667E96" w:rsidRDefault="00667E96" w:rsidP="00495683">
      <w:pPr>
        <w:rPr>
          <w:b/>
          <w:bCs/>
          <w:color w:val="1F497D" w:themeColor="text2"/>
          <w:sz w:val="20"/>
          <w:szCs w:val="20"/>
        </w:rPr>
      </w:pPr>
      <w:r w:rsidRPr="00667E96">
        <w:rPr>
          <w:b/>
          <w:bCs/>
          <w:color w:val="1F497D" w:themeColor="text2"/>
          <w:sz w:val="20"/>
          <w:szCs w:val="20"/>
        </w:rPr>
        <w:t>7517 Counts Massie Road</w:t>
      </w:r>
    </w:p>
    <w:p w14:paraId="0284EE24" w14:textId="76A20B0E" w:rsidR="00667E96" w:rsidRPr="000210C3" w:rsidRDefault="00DD55DE" w:rsidP="00495683">
      <w:pPr>
        <w:rPr>
          <w:color w:val="1F497D" w:themeColor="text2"/>
          <w:sz w:val="20"/>
          <w:szCs w:val="20"/>
        </w:rPr>
      </w:pPr>
      <w:r>
        <w:rPr>
          <w:b/>
          <w:bCs/>
          <w:color w:val="1F497D" w:themeColor="text2"/>
          <w:sz w:val="20"/>
          <w:szCs w:val="20"/>
        </w:rPr>
        <w:t>North Little Rock, AR 72113</w:t>
      </w:r>
    </w:p>
    <w:p w14:paraId="5C0F7E03" w14:textId="77777777" w:rsidR="003C3D65" w:rsidRDefault="00495683" w:rsidP="00495683">
      <w:pPr>
        <w:rPr>
          <w:color w:val="1F497D" w:themeColor="text2"/>
          <w:sz w:val="20"/>
          <w:szCs w:val="20"/>
        </w:rPr>
      </w:pPr>
      <w:r w:rsidRPr="000210C3">
        <w:rPr>
          <w:color w:val="1F497D" w:themeColor="text2"/>
          <w:sz w:val="20"/>
          <w:szCs w:val="20"/>
        </w:rPr>
        <w:t>• subcontractor's contract information</w:t>
      </w:r>
      <w:r w:rsidR="00DD55DE">
        <w:rPr>
          <w:color w:val="1F497D" w:themeColor="text2"/>
          <w:sz w:val="20"/>
          <w:szCs w:val="20"/>
        </w:rPr>
        <w:t xml:space="preserve">: </w:t>
      </w:r>
    </w:p>
    <w:p w14:paraId="3C8C3DE9" w14:textId="77777777" w:rsidR="003C3D65" w:rsidRDefault="003C3D65" w:rsidP="00495683">
      <w:pPr>
        <w:rPr>
          <w:color w:val="1F497D" w:themeColor="text2"/>
          <w:sz w:val="20"/>
          <w:szCs w:val="20"/>
        </w:rPr>
      </w:pPr>
      <w:r w:rsidRPr="003C3D65">
        <w:rPr>
          <w:color w:val="1F497D" w:themeColor="text2"/>
          <w:sz w:val="20"/>
          <w:szCs w:val="20"/>
        </w:rPr>
        <w:t xml:space="preserve">Melissa Shackelford </w:t>
      </w:r>
    </w:p>
    <w:p w14:paraId="69BF445D" w14:textId="3DA05152" w:rsidR="00495683" w:rsidRDefault="003C3D65" w:rsidP="00495683">
      <w:pPr>
        <w:rPr>
          <w:color w:val="1F497D" w:themeColor="text2"/>
          <w:sz w:val="20"/>
          <w:szCs w:val="20"/>
        </w:rPr>
      </w:pPr>
      <w:hyperlink r:id="rId8" w:history="1">
        <w:r w:rsidRPr="00502A78">
          <w:rPr>
            <w:rStyle w:val="Hyperlink"/>
            <w:sz w:val="20"/>
            <w:szCs w:val="20"/>
          </w:rPr>
          <w:t>Melissa@servpromonroewestmonroe.com</w:t>
        </w:r>
      </w:hyperlink>
    </w:p>
    <w:p w14:paraId="29269AAD" w14:textId="3CC6332A" w:rsidR="003C3D65" w:rsidRPr="000210C3" w:rsidRDefault="003C3D65" w:rsidP="00495683">
      <w:pPr>
        <w:rPr>
          <w:color w:val="1F497D" w:themeColor="text2"/>
          <w:sz w:val="20"/>
          <w:szCs w:val="20"/>
        </w:rPr>
      </w:pPr>
      <w:r>
        <w:rPr>
          <w:color w:val="1F497D" w:themeColor="text2"/>
          <w:sz w:val="20"/>
          <w:szCs w:val="20"/>
        </w:rPr>
        <w:t>318-614-8677</w:t>
      </w:r>
    </w:p>
    <w:p w14:paraId="7318F2A6" w14:textId="0529550C" w:rsidR="00495683" w:rsidRDefault="00495683" w:rsidP="00495683">
      <w:pPr>
        <w:rPr>
          <w:color w:val="1F497D" w:themeColor="text2"/>
          <w:sz w:val="20"/>
          <w:szCs w:val="20"/>
        </w:rPr>
      </w:pPr>
      <w:r w:rsidRPr="000210C3">
        <w:rPr>
          <w:color w:val="1F497D" w:themeColor="text2"/>
          <w:sz w:val="20"/>
          <w:szCs w:val="20"/>
        </w:rPr>
        <w:t>• complete description of work to be subcontracted</w:t>
      </w:r>
      <w:r w:rsidR="00DD55DE">
        <w:rPr>
          <w:color w:val="1F497D" w:themeColor="text2"/>
          <w:sz w:val="20"/>
          <w:szCs w:val="20"/>
        </w:rPr>
        <w:t>: Emergency disaster restoration cleaning services as defined within this RFP.</w:t>
      </w:r>
    </w:p>
    <w:p w14:paraId="692986DA" w14:textId="77777777" w:rsidR="00F01E70" w:rsidRDefault="00F01E70" w:rsidP="00495683">
      <w:pPr>
        <w:rPr>
          <w:color w:val="1F497D" w:themeColor="text2"/>
          <w:sz w:val="20"/>
          <w:szCs w:val="20"/>
        </w:rPr>
      </w:pPr>
    </w:p>
    <w:p w14:paraId="3B35EF9E" w14:textId="7A7593FF" w:rsidR="00F01E70" w:rsidRPr="000210C3" w:rsidRDefault="00DA4B75" w:rsidP="00495683">
      <w:pPr>
        <w:rPr>
          <w:color w:val="1F497D" w:themeColor="text2"/>
          <w:sz w:val="20"/>
          <w:szCs w:val="20"/>
        </w:rPr>
      </w:pPr>
      <w:r>
        <w:rPr>
          <w:color w:val="1F497D" w:themeColor="text2"/>
          <w:sz w:val="20"/>
          <w:szCs w:val="20"/>
        </w:rPr>
        <w:t xml:space="preserve">Upon award, Servpro will </w:t>
      </w:r>
      <w:r w:rsidR="00F103CC">
        <w:rPr>
          <w:color w:val="1F497D" w:themeColor="text2"/>
          <w:sz w:val="20"/>
          <w:szCs w:val="20"/>
        </w:rPr>
        <w:t xml:space="preserve">provide a </w:t>
      </w:r>
      <w:r w:rsidR="00790D06">
        <w:rPr>
          <w:color w:val="1F497D" w:themeColor="text2"/>
          <w:sz w:val="20"/>
          <w:szCs w:val="20"/>
        </w:rPr>
        <w:t xml:space="preserve">national </w:t>
      </w:r>
      <w:r w:rsidR="00F103CC">
        <w:rPr>
          <w:color w:val="1F497D" w:themeColor="text2"/>
          <w:sz w:val="20"/>
          <w:szCs w:val="20"/>
        </w:rPr>
        <w:t xml:space="preserve">list of authorized Servpro franchisees who may market, sell and transact with </w:t>
      </w:r>
      <w:r w:rsidR="00D64B07">
        <w:rPr>
          <w:color w:val="1F497D" w:themeColor="text2"/>
          <w:sz w:val="20"/>
          <w:szCs w:val="20"/>
        </w:rPr>
        <w:t xml:space="preserve">CoreTrust </w:t>
      </w:r>
      <w:r w:rsidR="00F103CC">
        <w:rPr>
          <w:color w:val="1F497D" w:themeColor="text2"/>
          <w:sz w:val="20"/>
          <w:szCs w:val="20"/>
        </w:rPr>
        <w:t xml:space="preserve">participating agencies. </w:t>
      </w:r>
    </w:p>
    <w:p w14:paraId="34963825" w14:textId="77777777" w:rsidR="00105560" w:rsidRPr="00A05494" w:rsidRDefault="00105560" w:rsidP="00495683">
      <w:pPr>
        <w:rPr>
          <w:sz w:val="20"/>
          <w:szCs w:val="20"/>
        </w:rPr>
      </w:pPr>
    </w:p>
    <w:p w14:paraId="235F183B" w14:textId="28C84095" w:rsidR="00105560" w:rsidRPr="00A05494" w:rsidRDefault="00105560" w:rsidP="00495683">
      <w:pPr>
        <w:rPr>
          <w:b/>
          <w:bCs/>
          <w:sz w:val="20"/>
          <w:szCs w:val="20"/>
        </w:rPr>
      </w:pPr>
      <w:r w:rsidRPr="00A05494">
        <w:rPr>
          <w:b/>
          <w:bCs/>
          <w:sz w:val="20"/>
          <w:szCs w:val="20"/>
        </w:rPr>
        <w:t>Q15. Small and Veteran-Owned Business Policy</w:t>
      </w:r>
    </w:p>
    <w:p w14:paraId="77561E6C" w14:textId="77777777" w:rsidR="00105560" w:rsidRPr="00A05494" w:rsidRDefault="00105560" w:rsidP="00495683">
      <w:pPr>
        <w:rPr>
          <w:b/>
          <w:bCs/>
          <w:sz w:val="20"/>
          <w:szCs w:val="20"/>
        </w:rPr>
      </w:pPr>
    </w:p>
    <w:p w14:paraId="24380F46" w14:textId="5445ED6F" w:rsidR="00105560" w:rsidRPr="00A05494" w:rsidRDefault="66B123E4" w:rsidP="00495683">
      <w:pPr>
        <w:rPr>
          <w:color w:val="002060"/>
          <w:sz w:val="20"/>
          <w:szCs w:val="20"/>
        </w:rPr>
      </w:pPr>
      <w:r w:rsidRPr="66B123E4">
        <w:rPr>
          <w:color w:val="002060"/>
          <w:sz w:val="20"/>
          <w:szCs w:val="20"/>
          <w:u w:val="single"/>
        </w:rPr>
        <w:t>Servpro Answer</w:t>
      </w:r>
      <w:r w:rsidRPr="66B123E4">
        <w:rPr>
          <w:color w:val="002060"/>
          <w:sz w:val="20"/>
          <w:szCs w:val="20"/>
        </w:rPr>
        <w:t>: Servpro acknowledges the intent to utilize businesses that hold socioeconomic status. With a vast network of independently owned franchises, Servpro can offer to LRWRA and CoreTrust members various franchises to meet member goals.</w:t>
      </w:r>
    </w:p>
    <w:p w14:paraId="1D235F61" w14:textId="77777777" w:rsidR="00B65279" w:rsidRPr="00A05494" w:rsidRDefault="00B65279" w:rsidP="00495683">
      <w:pPr>
        <w:rPr>
          <w:sz w:val="20"/>
          <w:szCs w:val="20"/>
        </w:rPr>
      </w:pPr>
    </w:p>
    <w:p w14:paraId="08E6BF62" w14:textId="210A27B3" w:rsidR="00DF5D8C" w:rsidRPr="00A05494" w:rsidRDefault="00B65279" w:rsidP="00495683">
      <w:pPr>
        <w:rPr>
          <w:b/>
          <w:bCs/>
          <w:sz w:val="20"/>
          <w:szCs w:val="20"/>
          <w:u w:val="single"/>
        </w:rPr>
      </w:pPr>
      <w:r w:rsidRPr="00A05494">
        <w:rPr>
          <w:b/>
          <w:bCs/>
          <w:sz w:val="20"/>
          <w:szCs w:val="20"/>
          <w:u w:val="single"/>
        </w:rPr>
        <w:t xml:space="preserve">APPENDIX B – BEST VALUE SOLICITATION </w:t>
      </w:r>
    </w:p>
    <w:p w14:paraId="5D5F26D7" w14:textId="60FD1B3E" w:rsidR="00B65279" w:rsidRPr="00A05494" w:rsidRDefault="00DF5D8C" w:rsidP="00495683">
      <w:pPr>
        <w:rPr>
          <w:b/>
          <w:bCs/>
          <w:sz w:val="20"/>
          <w:szCs w:val="20"/>
          <w:u w:val="single"/>
        </w:rPr>
      </w:pPr>
      <w:r w:rsidRPr="00A05494">
        <w:rPr>
          <w:b/>
          <w:bCs/>
          <w:sz w:val="20"/>
          <w:szCs w:val="20"/>
          <w:u w:val="single"/>
        </w:rPr>
        <w:t>S</w:t>
      </w:r>
      <w:r w:rsidR="00B65279" w:rsidRPr="00A05494">
        <w:rPr>
          <w:b/>
          <w:bCs/>
          <w:sz w:val="20"/>
          <w:szCs w:val="20"/>
          <w:u w:val="single"/>
        </w:rPr>
        <w:t>ECTION F – BACKGROUND &amp; SCOPE</w:t>
      </w:r>
    </w:p>
    <w:p w14:paraId="10899558" w14:textId="17D5B20A" w:rsidR="001E0F65" w:rsidRPr="00A05494" w:rsidRDefault="001E0F65" w:rsidP="00495683">
      <w:pPr>
        <w:rPr>
          <w:b/>
          <w:bCs/>
          <w:sz w:val="20"/>
          <w:szCs w:val="20"/>
          <w:u w:val="single"/>
        </w:rPr>
      </w:pPr>
      <w:r w:rsidRPr="00A05494">
        <w:rPr>
          <w:b/>
          <w:bCs/>
          <w:sz w:val="20"/>
          <w:szCs w:val="20"/>
          <w:u w:val="single"/>
        </w:rPr>
        <w:lastRenderedPageBreak/>
        <w:t>13. Scope of Work</w:t>
      </w:r>
    </w:p>
    <w:p w14:paraId="53B68AAA" w14:textId="77777777" w:rsidR="00DF5D8C" w:rsidRPr="00A05494" w:rsidRDefault="00DF5D8C" w:rsidP="00DF5D8C">
      <w:pPr>
        <w:rPr>
          <w:b/>
          <w:bCs/>
          <w:sz w:val="20"/>
          <w:szCs w:val="20"/>
        </w:rPr>
      </w:pPr>
      <w:r w:rsidRPr="00A05494">
        <w:rPr>
          <w:b/>
          <w:bCs/>
          <w:sz w:val="20"/>
          <w:szCs w:val="20"/>
        </w:rPr>
        <w:t xml:space="preserve">C. Commitment to Cooperative Value </w:t>
      </w:r>
    </w:p>
    <w:p w14:paraId="34D3F594" w14:textId="77777777" w:rsidR="007F475E" w:rsidRPr="00A05494" w:rsidRDefault="007F475E" w:rsidP="00DF5D8C">
      <w:pPr>
        <w:rPr>
          <w:b/>
          <w:bCs/>
          <w:sz w:val="20"/>
          <w:szCs w:val="20"/>
        </w:rPr>
      </w:pPr>
    </w:p>
    <w:p w14:paraId="40D76F5D" w14:textId="77777777" w:rsidR="003A3BED" w:rsidRPr="00A05494" w:rsidRDefault="003A3BED" w:rsidP="003A3BED">
      <w:pPr>
        <w:rPr>
          <w:sz w:val="20"/>
          <w:szCs w:val="20"/>
        </w:rPr>
      </w:pPr>
      <w:r w:rsidRPr="00A05494">
        <w:rPr>
          <w:sz w:val="20"/>
          <w:szCs w:val="20"/>
        </w:rPr>
        <w:t>2. Provide a detailed ninety-day plan that will begin on the award date of the Master Agreement</w:t>
      </w:r>
    </w:p>
    <w:p w14:paraId="23D81F06" w14:textId="77777777" w:rsidR="003A3BED" w:rsidRPr="00A05494" w:rsidRDefault="003A3BED" w:rsidP="003A3BED">
      <w:pPr>
        <w:rPr>
          <w:sz w:val="20"/>
          <w:szCs w:val="20"/>
        </w:rPr>
      </w:pPr>
      <w:r w:rsidRPr="00A05494">
        <w:rPr>
          <w:sz w:val="20"/>
          <w:szCs w:val="20"/>
        </w:rPr>
        <w:t>describing the strategy to immediately implement the Master Agreement as supplier’s primary</w:t>
      </w:r>
    </w:p>
    <w:p w14:paraId="352AF3A9" w14:textId="77777777" w:rsidR="003A3BED" w:rsidRPr="00A05494" w:rsidRDefault="003A3BED" w:rsidP="003A3BED">
      <w:pPr>
        <w:rPr>
          <w:sz w:val="20"/>
          <w:szCs w:val="20"/>
        </w:rPr>
      </w:pPr>
      <w:r w:rsidRPr="00A05494">
        <w:rPr>
          <w:sz w:val="20"/>
          <w:szCs w:val="20"/>
        </w:rPr>
        <w:t>go-to market strategy for Public Agencies to supplier’s teams nationwide, to include, but not</w:t>
      </w:r>
    </w:p>
    <w:p w14:paraId="4BD26300" w14:textId="77777777" w:rsidR="003A3BED" w:rsidRDefault="003A3BED" w:rsidP="003A3BED">
      <w:pPr>
        <w:rPr>
          <w:sz w:val="20"/>
          <w:szCs w:val="20"/>
        </w:rPr>
      </w:pPr>
      <w:r w:rsidRPr="00A05494">
        <w:rPr>
          <w:sz w:val="20"/>
          <w:szCs w:val="20"/>
        </w:rPr>
        <w:t>limited to:</w:t>
      </w:r>
    </w:p>
    <w:p w14:paraId="2E73065A" w14:textId="7F80E44A" w:rsidR="00DE3FC0" w:rsidRPr="00A05494" w:rsidRDefault="66B123E4" w:rsidP="00786609">
      <w:pPr>
        <w:rPr>
          <w:color w:val="002060"/>
          <w:sz w:val="20"/>
          <w:szCs w:val="20"/>
        </w:rPr>
      </w:pPr>
      <w:r w:rsidRPr="66B123E4">
        <w:rPr>
          <w:color w:val="1F497D" w:themeColor="text2"/>
          <w:sz w:val="20"/>
          <w:szCs w:val="20"/>
          <w:u w:val="single"/>
        </w:rPr>
        <w:t xml:space="preserve">Servpro Answer: </w:t>
      </w:r>
      <w:r w:rsidRPr="66B123E4">
        <w:rPr>
          <w:color w:val="002060"/>
          <w:sz w:val="20"/>
          <w:szCs w:val="20"/>
        </w:rPr>
        <w:t xml:space="preserve">Upon award and execution of the Master Agreement, Servpro Commercial will execute a structured, nationwide 90-day implementation plan to help ensure the contract becomes the primary go-to-market strategy for Public Agencies across the Servpro franchise network. The plan focuses on leadership alignment, rapid communication, franchise enablement, and operational readiness to drive immediate adoption and early utilization of the contract. If awarded in time, Servpro will introduce the contract to the franchise network on a case-by-case basis while at the Servpro Annual Convention. This plan is subject to award date as Servpro’s Annual Convention is the first week of July where much of the Servpro Headquarters (“Servpro HQ”) resources are allocated. Servpro plans to fulfill but may experience minor delays due to capacity based on timing of award. </w:t>
      </w:r>
    </w:p>
    <w:p w14:paraId="16DA2EB5" w14:textId="0327EB2E" w:rsidR="009A4CC1" w:rsidRPr="00A05494" w:rsidRDefault="009A4CC1" w:rsidP="007069DF">
      <w:pPr>
        <w:pStyle w:val="ListParagraph"/>
        <w:numPr>
          <w:ilvl w:val="0"/>
          <w:numId w:val="17"/>
        </w:numPr>
        <w:rPr>
          <w:color w:val="002060"/>
          <w:sz w:val="20"/>
          <w:szCs w:val="20"/>
        </w:rPr>
      </w:pPr>
      <w:r w:rsidRPr="00A05494">
        <w:rPr>
          <w:color w:val="002060"/>
          <w:sz w:val="20"/>
          <w:szCs w:val="20"/>
        </w:rPr>
        <w:t>Days 1:10</w:t>
      </w:r>
    </w:p>
    <w:p w14:paraId="62E5BE36" w14:textId="055AF4D9" w:rsidR="004C5964" w:rsidRPr="00A05494" w:rsidRDefault="004C5964" w:rsidP="007069DF">
      <w:pPr>
        <w:pStyle w:val="ListParagraph"/>
        <w:numPr>
          <w:ilvl w:val="1"/>
          <w:numId w:val="17"/>
        </w:numPr>
        <w:rPr>
          <w:color w:val="002060"/>
          <w:sz w:val="20"/>
          <w:szCs w:val="20"/>
        </w:rPr>
      </w:pPr>
      <w:r w:rsidRPr="00A05494">
        <w:rPr>
          <w:color w:val="002060"/>
          <w:sz w:val="20"/>
          <w:szCs w:val="20"/>
        </w:rPr>
        <w:t xml:space="preserve">See question </w:t>
      </w:r>
      <w:r w:rsidR="008017BD" w:rsidRPr="00A05494">
        <w:rPr>
          <w:color w:val="002060"/>
          <w:sz w:val="20"/>
          <w:szCs w:val="20"/>
        </w:rPr>
        <w:t>2a for executive leadership</w:t>
      </w:r>
    </w:p>
    <w:p w14:paraId="37481DA9" w14:textId="16A5DCE9" w:rsidR="00DE3FC0" w:rsidRPr="00A05494" w:rsidRDefault="004C5964" w:rsidP="008017BD">
      <w:pPr>
        <w:ind w:firstLine="360"/>
        <w:rPr>
          <w:color w:val="002060"/>
          <w:sz w:val="20"/>
          <w:szCs w:val="20"/>
        </w:rPr>
      </w:pPr>
      <w:r w:rsidRPr="00A05494">
        <w:rPr>
          <w:color w:val="002060"/>
          <w:sz w:val="20"/>
          <w:szCs w:val="20"/>
        </w:rPr>
        <w:t xml:space="preserve">1.2 </w:t>
      </w:r>
      <w:r w:rsidR="00DE3FC0" w:rsidRPr="00A05494">
        <w:rPr>
          <w:color w:val="002060"/>
          <w:sz w:val="20"/>
          <w:szCs w:val="20"/>
        </w:rPr>
        <w:t>Nationwide Internal Announcement</w:t>
      </w:r>
    </w:p>
    <w:p w14:paraId="64A6BB54" w14:textId="073E6B5E" w:rsidR="00DE3FC0" w:rsidRPr="00A05494" w:rsidRDefault="005A50CF" w:rsidP="008017BD">
      <w:pPr>
        <w:ind w:firstLine="360"/>
        <w:rPr>
          <w:color w:val="002060"/>
          <w:sz w:val="20"/>
          <w:szCs w:val="20"/>
        </w:rPr>
      </w:pPr>
      <w:r w:rsidRPr="07E6CC31">
        <w:rPr>
          <w:color w:val="002060"/>
          <w:sz w:val="20"/>
          <w:szCs w:val="20"/>
        </w:rPr>
        <w:t xml:space="preserve">Servpro </w:t>
      </w:r>
      <w:r w:rsidRPr="00A05494">
        <w:rPr>
          <w:color w:val="002060"/>
          <w:sz w:val="20"/>
          <w:szCs w:val="20"/>
        </w:rPr>
        <w:t>will</w:t>
      </w:r>
      <w:r w:rsidR="00DE3FC0" w:rsidRPr="00A05494">
        <w:rPr>
          <w:color w:val="002060"/>
          <w:sz w:val="20"/>
          <w:szCs w:val="20"/>
        </w:rPr>
        <w:t xml:space="preserve"> issue a systemwide launch communication, distributed through:</w:t>
      </w:r>
    </w:p>
    <w:p w14:paraId="5EBC0E8C" w14:textId="77777777" w:rsidR="00DE3FC0" w:rsidRPr="00A05494" w:rsidRDefault="00DE3FC0" w:rsidP="007069DF">
      <w:pPr>
        <w:pStyle w:val="ListParagraph"/>
        <w:numPr>
          <w:ilvl w:val="0"/>
          <w:numId w:val="19"/>
        </w:numPr>
        <w:rPr>
          <w:color w:val="002060"/>
          <w:sz w:val="20"/>
          <w:szCs w:val="20"/>
        </w:rPr>
      </w:pPr>
      <w:r w:rsidRPr="00A05494">
        <w:rPr>
          <w:color w:val="002060"/>
          <w:sz w:val="20"/>
          <w:szCs w:val="20"/>
        </w:rPr>
        <w:t>Franchise owner newsletters</w:t>
      </w:r>
    </w:p>
    <w:p w14:paraId="6F86F8A2" w14:textId="60624537" w:rsidR="00DE3FC0" w:rsidRPr="00A05494" w:rsidRDefault="55E174BC" w:rsidP="007069DF">
      <w:pPr>
        <w:pStyle w:val="ListParagraph"/>
        <w:numPr>
          <w:ilvl w:val="0"/>
          <w:numId w:val="19"/>
        </w:numPr>
        <w:rPr>
          <w:color w:val="002060"/>
          <w:sz w:val="20"/>
          <w:szCs w:val="20"/>
        </w:rPr>
      </w:pPr>
      <w:r w:rsidRPr="4F481F94">
        <w:rPr>
          <w:color w:val="002060"/>
          <w:sz w:val="20"/>
          <w:szCs w:val="20"/>
        </w:rPr>
        <w:t xml:space="preserve">Servpro HQ </w:t>
      </w:r>
      <w:r w:rsidR="2AF505E7" w:rsidRPr="4F481F94">
        <w:rPr>
          <w:color w:val="002060"/>
          <w:sz w:val="20"/>
          <w:szCs w:val="20"/>
        </w:rPr>
        <w:t>Operations</w:t>
      </w:r>
      <w:r w:rsidR="00DE3FC0" w:rsidRPr="00A05494">
        <w:rPr>
          <w:color w:val="002060"/>
          <w:sz w:val="20"/>
          <w:szCs w:val="20"/>
        </w:rPr>
        <w:t xml:space="preserve"> Division leadership calls</w:t>
      </w:r>
    </w:p>
    <w:p w14:paraId="27FD4EA5" w14:textId="4659DF3C" w:rsidR="00DE3FC0" w:rsidRPr="00A05494" w:rsidRDefault="54D07B38" w:rsidP="007069DF">
      <w:pPr>
        <w:pStyle w:val="ListParagraph"/>
        <w:numPr>
          <w:ilvl w:val="0"/>
          <w:numId w:val="19"/>
        </w:numPr>
        <w:rPr>
          <w:color w:val="002060"/>
          <w:sz w:val="20"/>
          <w:szCs w:val="20"/>
        </w:rPr>
      </w:pPr>
      <w:r w:rsidRPr="262A1EE2">
        <w:rPr>
          <w:color w:val="002060"/>
          <w:sz w:val="20"/>
          <w:szCs w:val="20"/>
        </w:rPr>
        <w:t xml:space="preserve">Servpro </w:t>
      </w:r>
      <w:r w:rsidR="005A50CF" w:rsidRPr="262A1EE2">
        <w:rPr>
          <w:color w:val="002060"/>
          <w:sz w:val="20"/>
          <w:szCs w:val="20"/>
        </w:rPr>
        <w:t xml:space="preserve">HQ </w:t>
      </w:r>
      <w:r w:rsidR="005A50CF" w:rsidRPr="00A05494">
        <w:rPr>
          <w:color w:val="002060"/>
          <w:sz w:val="20"/>
          <w:szCs w:val="20"/>
        </w:rPr>
        <w:t>national</w:t>
      </w:r>
      <w:r w:rsidR="00DE3FC0" w:rsidRPr="00A05494">
        <w:rPr>
          <w:color w:val="002060"/>
          <w:sz w:val="20"/>
          <w:szCs w:val="20"/>
        </w:rPr>
        <w:t xml:space="preserve"> sales enablement platform</w:t>
      </w:r>
    </w:p>
    <w:p w14:paraId="2626EED0" w14:textId="77777777" w:rsidR="00DE3FC0" w:rsidRPr="00A05494" w:rsidRDefault="00DE3FC0" w:rsidP="00DE3FC0">
      <w:pPr>
        <w:rPr>
          <w:color w:val="002060"/>
          <w:sz w:val="20"/>
          <w:szCs w:val="20"/>
        </w:rPr>
      </w:pPr>
    </w:p>
    <w:p w14:paraId="3EA46A78" w14:textId="77777777" w:rsidR="00DE3FC0" w:rsidRPr="00A05494" w:rsidRDefault="00DE3FC0" w:rsidP="008017BD">
      <w:pPr>
        <w:ind w:firstLine="360"/>
        <w:rPr>
          <w:color w:val="002060"/>
          <w:sz w:val="20"/>
          <w:szCs w:val="20"/>
        </w:rPr>
      </w:pPr>
      <w:r w:rsidRPr="00A05494">
        <w:rPr>
          <w:color w:val="002060"/>
          <w:sz w:val="20"/>
          <w:szCs w:val="20"/>
        </w:rPr>
        <w:t>The communication will outline:</w:t>
      </w:r>
    </w:p>
    <w:p w14:paraId="2EC40075" w14:textId="77777777" w:rsidR="00DE3FC0" w:rsidRPr="00A05494" w:rsidRDefault="00DE3FC0" w:rsidP="007069DF">
      <w:pPr>
        <w:pStyle w:val="ListParagraph"/>
        <w:numPr>
          <w:ilvl w:val="0"/>
          <w:numId w:val="15"/>
        </w:numPr>
        <w:rPr>
          <w:color w:val="002060"/>
          <w:sz w:val="20"/>
          <w:szCs w:val="20"/>
        </w:rPr>
      </w:pPr>
      <w:r w:rsidRPr="00A05494">
        <w:rPr>
          <w:color w:val="002060"/>
          <w:sz w:val="20"/>
          <w:szCs w:val="20"/>
        </w:rPr>
        <w:t>Purpose and value of the contract</w:t>
      </w:r>
    </w:p>
    <w:p w14:paraId="30524ECA" w14:textId="77777777" w:rsidR="00DE3FC0" w:rsidRPr="00A05494" w:rsidRDefault="00DE3FC0" w:rsidP="007069DF">
      <w:pPr>
        <w:pStyle w:val="ListParagraph"/>
        <w:numPr>
          <w:ilvl w:val="0"/>
          <w:numId w:val="15"/>
        </w:numPr>
        <w:rPr>
          <w:color w:val="002060"/>
          <w:sz w:val="20"/>
          <w:szCs w:val="20"/>
        </w:rPr>
      </w:pPr>
      <w:r w:rsidRPr="00A05494">
        <w:rPr>
          <w:color w:val="002060"/>
          <w:sz w:val="20"/>
          <w:szCs w:val="20"/>
        </w:rPr>
        <w:t>Who can participate and how</w:t>
      </w:r>
    </w:p>
    <w:p w14:paraId="60A55D65" w14:textId="77777777" w:rsidR="00DE3FC0" w:rsidRPr="00A05494" w:rsidRDefault="00DE3FC0" w:rsidP="007069DF">
      <w:pPr>
        <w:pStyle w:val="ListParagraph"/>
        <w:numPr>
          <w:ilvl w:val="0"/>
          <w:numId w:val="15"/>
        </w:numPr>
        <w:rPr>
          <w:color w:val="002060"/>
          <w:sz w:val="20"/>
          <w:szCs w:val="20"/>
        </w:rPr>
      </w:pPr>
      <w:r w:rsidRPr="00A05494">
        <w:rPr>
          <w:color w:val="002060"/>
          <w:sz w:val="20"/>
          <w:szCs w:val="20"/>
        </w:rPr>
        <w:t>Required onboarding steps for franchisees</w:t>
      </w:r>
    </w:p>
    <w:p w14:paraId="42FCC681" w14:textId="77777777" w:rsidR="00DE3FC0" w:rsidRPr="00A05494" w:rsidRDefault="00DE3FC0" w:rsidP="007069DF">
      <w:pPr>
        <w:pStyle w:val="ListParagraph"/>
        <w:numPr>
          <w:ilvl w:val="0"/>
          <w:numId w:val="15"/>
        </w:numPr>
        <w:rPr>
          <w:color w:val="002060"/>
          <w:sz w:val="20"/>
          <w:szCs w:val="20"/>
        </w:rPr>
      </w:pPr>
      <w:r w:rsidRPr="00A05494">
        <w:rPr>
          <w:color w:val="002060"/>
          <w:sz w:val="20"/>
          <w:szCs w:val="20"/>
        </w:rPr>
        <w:t>Expected benefits for public agencies</w:t>
      </w:r>
    </w:p>
    <w:p w14:paraId="76582265" w14:textId="77777777" w:rsidR="00DE3FC0" w:rsidRPr="00A05494" w:rsidRDefault="00DE3FC0" w:rsidP="007069DF">
      <w:pPr>
        <w:pStyle w:val="ListParagraph"/>
        <w:numPr>
          <w:ilvl w:val="0"/>
          <w:numId w:val="15"/>
        </w:numPr>
        <w:rPr>
          <w:color w:val="002060"/>
          <w:sz w:val="20"/>
          <w:szCs w:val="20"/>
        </w:rPr>
      </w:pPr>
      <w:r w:rsidRPr="00A05494">
        <w:rPr>
          <w:color w:val="002060"/>
          <w:sz w:val="20"/>
          <w:szCs w:val="20"/>
        </w:rPr>
        <w:t>Available resources, training, and support</w:t>
      </w:r>
    </w:p>
    <w:p w14:paraId="101D7168" w14:textId="77777777" w:rsidR="006609C9" w:rsidRDefault="006609C9" w:rsidP="008017BD">
      <w:pPr>
        <w:rPr>
          <w:color w:val="002060"/>
          <w:sz w:val="20"/>
          <w:szCs w:val="20"/>
        </w:rPr>
      </w:pPr>
    </w:p>
    <w:p w14:paraId="79676A0A" w14:textId="4F91314F" w:rsidR="00DE3FC0" w:rsidRPr="00A05494" w:rsidRDefault="008017BD" w:rsidP="008017BD">
      <w:pPr>
        <w:rPr>
          <w:color w:val="002060"/>
          <w:sz w:val="20"/>
          <w:szCs w:val="20"/>
        </w:rPr>
      </w:pPr>
      <w:r w:rsidRPr="00A05494">
        <w:rPr>
          <w:color w:val="002060"/>
          <w:sz w:val="20"/>
          <w:szCs w:val="20"/>
        </w:rPr>
        <w:t xml:space="preserve">      </w:t>
      </w:r>
      <w:r w:rsidR="00E56666" w:rsidRPr="00A05494">
        <w:rPr>
          <w:color w:val="002060"/>
          <w:sz w:val="20"/>
          <w:szCs w:val="20"/>
        </w:rPr>
        <w:t>1.</w:t>
      </w:r>
      <w:r w:rsidRPr="00A05494">
        <w:rPr>
          <w:color w:val="002060"/>
          <w:sz w:val="20"/>
          <w:szCs w:val="20"/>
        </w:rPr>
        <w:t>3</w:t>
      </w:r>
      <w:r w:rsidR="00DE3FC0" w:rsidRPr="00A05494">
        <w:rPr>
          <w:color w:val="002060"/>
          <w:sz w:val="20"/>
          <w:szCs w:val="20"/>
        </w:rPr>
        <w:t xml:space="preserve"> Establishment of the Contract Governance Team</w:t>
      </w:r>
    </w:p>
    <w:p w14:paraId="0F5BFA45" w14:textId="5161489D" w:rsidR="00DE3FC0" w:rsidRPr="00A05494" w:rsidRDefault="00DE3FC0" w:rsidP="008017BD">
      <w:pPr>
        <w:ind w:left="360"/>
        <w:rPr>
          <w:color w:val="002060"/>
          <w:sz w:val="20"/>
          <w:szCs w:val="20"/>
        </w:rPr>
      </w:pPr>
      <w:r w:rsidRPr="00A05494">
        <w:rPr>
          <w:color w:val="002060"/>
          <w:sz w:val="20"/>
          <w:szCs w:val="20"/>
        </w:rPr>
        <w:t xml:space="preserve">Within the first 10 days, </w:t>
      </w:r>
      <w:r w:rsidR="005A50CF" w:rsidRPr="75905CB1">
        <w:rPr>
          <w:color w:val="002060"/>
          <w:sz w:val="20"/>
          <w:szCs w:val="20"/>
        </w:rPr>
        <w:t xml:space="preserve">Servpro </w:t>
      </w:r>
      <w:r w:rsidR="005A50CF" w:rsidRPr="00A05494">
        <w:rPr>
          <w:color w:val="002060"/>
          <w:sz w:val="20"/>
          <w:szCs w:val="20"/>
        </w:rPr>
        <w:t>Commercial</w:t>
      </w:r>
      <w:r w:rsidRPr="00A05494">
        <w:rPr>
          <w:color w:val="002060"/>
          <w:sz w:val="20"/>
          <w:szCs w:val="20"/>
        </w:rPr>
        <w:t xml:space="preserve"> will stand up a dedicated Cooperative Contract Program Team responsible for:</w:t>
      </w:r>
    </w:p>
    <w:p w14:paraId="5D54F4AE" w14:textId="77777777" w:rsidR="00DE3FC0" w:rsidRPr="00A05494" w:rsidRDefault="00DE3FC0" w:rsidP="007069DF">
      <w:pPr>
        <w:pStyle w:val="ListParagraph"/>
        <w:numPr>
          <w:ilvl w:val="0"/>
          <w:numId w:val="16"/>
        </w:numPr>
        <w:rPr>
          <w:color w:val="002060"/>
          <w:sz w:val="20"/>
          <w:szCs w:val="20"/>
        </w:rPr>
      </w:pPr>
      <w:r w:rsidRPr="00A05494">
        <w:rPr>
          <w:color w:val="002060"/>
          <w:sz w:val="20"/>
          <w:szCs w:val="20"/>
        </w:rPr>
        <w:t>Oversight of implementation</w:t>
      </w:r>
    </w:p>
    <w:p w14:paraId="1F3BA416" w14:textId="77777777" w:rsidR="00DE3FC0" w:rsidRPr="00A05494" w:rsidRDefault="00DE3FC0" w:rsidP="007069DF">
      <w:pPr>
        <w:pStyle w:val="ListParagraph"/>
        <w:numPr>
          <w:ilvl w:val="0"/>
          <w:numId w:val="16"/>
        </w:numPr>
        <w:rPr>
          <w:color w:val="002060"/>
          <w:sz w:val="20"/>
          <w:szCs w:val="20"/>
        </w:rPr>
      </w:pPr>
      <w:r w:rsidRPr="00A05494">
        <w:rPr>
          <w:color w:val="002060"/>
          <w:sz w:val="20"/>
          <w:szCs w:val="20"/>
        </w:rPr>
        <w:t>Franchise authorization and compliance</w:t>
      </w:r>
    </w:p>
    <w:p w14:paraId="4E12908C" w14:textId="77777777" w:rsidR="00DE3FC0" w:rsidRPr="00A05494" w:rsidRDefault="00DE3FC0" w:rsidP="007069DF">
      <w:pPr>
        <w:pStyle w:val="ListParagraph"/>
        <w:numPr>
          <w:ilvl w:val="0"/>
          <w:numId w:val="16"/>
        </w:numPr>
        <w:rPr>
          <w:color w:val="002060"/>
          <w:sz w:val="20"/>
          <w:szCs w:val="20"/>
        </w:rPr>
      </w:pPr>
      <w:r w:rsidRPr="00A05494">
        <w:rPr>
          <w:color w:val="002060"/>
          <w:sz w:val="20"/>
          <w:szCs w:val="20"/>
        </w:rPr>
        <w:t>Reporting, fee remittance, and contract performance metrics</w:t>
      </w:r>
    </w:p>
    <w:p w14:paraId="3940194F" w14:textId="2D7DC0C3" w:rsidR="00DE3FC0" w:rsidRPr="00A05494" w:rsidRDefault="00DE3FC0" w:rsidP="007069DF">
      <w:pPr>
        <w:pStyle w:val="ListParagraph"/>
        <w:numPr>
          <w:ilvl w:val="0"/>
          <w:numId w:val="16"/>
        </w:numPr>
        <w:rPr>
          <w:color w:val="002060"/>
          <w:sz w:val="20"/>
          <w:szCs w:val="20"/>
        </w:rPr>
      </w:pPr>
      <w:r w:rsidRPr="00A05494">
        <w:rPr>
          <w:color w:val="002060"/>
          <w:sz w:val="20"/>
          <w:szCs w:val="20"/>
        </w:rPr>
        <w:t xml:space="preserve">Acting as primary liaison to </w:t>
      </w:r>
      <w:r w:rsidR="00FB110A">
        <w:rPr>
          <w:color w:val="002060"/>
          <w:sz w:val="20"/>
          <w:szCs w:val="20"/>
        </w:rPr>
        <w:t>CoreTrust</w:t>
      </w:r>
    </w:p>
    <w:p w14:paraId="0B07A50A" w14:textId="77777777" w:rsidR="00DE3FC0" w:rsidRPr="00A05494" w:rsidRDefault="00DE3FC0" w:rsidP="00DE3FC0">
      <w:pPr>
        <w:rPr>
          <w:color w:val="002060"/>
          <w:sz w:val="20"/>
          <w:szCs w:val="20"/>
        </w:rPr>
      </w:pPr>
    </w:p>
    <w:p w14:paraId="3F532C5A" w14:textId="40FE31D9" w:rsidR="00DE3FC0" w:rsidRPr="00A05494" w:rsidRDefault="00DE3FC0" w:rsidP="007069DF">
      <w:pPr>
        <w:pStyle w:val="ListParagraph"/>
        <w:numPr>
          <w:ilvl w:val="0"/>
          <w:numId w:val="17"/>
        </w:numPr>
        <w:rPr>
          <w:color w:val="002060"/>
          <w:sz w:val="20"/>
          <w:szCs w:val="20"/>
        </w:rPr>
      </w:pPr>
      <w:r w:rsidRPr="00A05494">
        <w:rPr>
          <w:color w:val="002060"/>
          <w:sz w:val="20"/>
          <w:szCs w:val="20"/>
        </w:rPr>
        <w:t>Days 11–30: Franchise Network Enablement</w:t>
      </w:r>
    </w:p>
    <w:p w14:paraId="74D9499D" w14:textId="77777777" w:rsidR="00DE3FC0" w:rsidRPr="00A05494" w:rsidRDefault="00DE3FC0" w:rsidP="00DE3FC0">
      <w:pPr>
        <w:rPr>
          <w:color w:val="002060"/>
          <w:sz w:val="20"/>
          <w:szCs w:val="20"/>
        </w:rPr>
      </w:pPr>
    </w:p>
    <w:p w14:paraId="4EEA12D5" w14:textId="1DE3F856" w:rsidR="00DE3FC0" w:rsidRPr="00A05494" w:rsidRDefault="009E3299" w:rsidP="00C9768B">
      <w:pPr>
        <w:ind w:left="360"/>
        <w:rPr>
          <w:color w:val="002060"/>
          <w:sz w:val="20"/>
          <w:szCs w:val="20"/>
        </w:rPr>
      </w:pPr>
      <w:r w:rsidRPr="00A05494">
        <w:rPr>
          <w:color w:val="002060"/>
          <w:sz w:val="20"/>
          <w:szCs w:val="20"/>
        </w:rPr>
        <w:t xml:space="preserve">2.1 </w:t>
      </w:r>
      <w:r w:rsidR="00DE3FC0" w:rsidRPr="00A05494">
        <w:rPr>
          <w:color w:val="002060"/>
          <w:sz w:val="20"/>
          <w:szCs w:val="20"/>
        </w:rPr>
        <w:t>Conduct mandatory training sessions for all participating franchisees (contract scope, pricing structure, COI requirements, service expectations, reporting workflow).</w:t>
      </w:r>
    </w:p>
    <w:p w14:paraId="04E14688" w14:textId="103CFB4C" w:rsidR="00DE3FC0" w:rsidRPr="00A05494" w:rsidRDefault="00DE3FC0" w:rsidP="00C9768B">
      <w:pPr>
        <w:ind w:left="360"/>
        <w:rPr>
          <w:color w:val="002060"/>
          <w:sz w:val="20"/>
          <w:szCs w:val="20"/>
        </w:rPr>
      </w:pPr>
      <w:r w:rsidRPr="00A05494">
        <w:rPr>
          <w:color w:val="002060"/>
          <w:sz w:val="20"/>
          <w:szCs w:val="20"/>
        </w:rPr>
        <w:t>Publish onboarding packets including T&amp;Cs, branding guidance, quoting templates,</w:t>
      </w:r>
      <w:r w:rsidR="009E3299" w:rsidRPr="00A05494">
        <w:rPr>
          <w:color w:val="002060"/>
          <w:sz w:val="20"/>
          <w:szCs w:val="20"/>
        </w:rPr>
        <w:t xml:space="preserve"> marketing assets</w:t>
      </w:r>
      <w:r w:rsidRPr="00A05494">
        <w:rPr>
          <w:color w:val="002060"/>
          <w:sz w:val="20"/>
          <w:szCs w:val="20"/>
        </w:rPr>
        <w:t xml:space="preserve"> and required documentation.</w:t>
      </w:r>
    </w:p>
    <w:p w14:paraId="515B7804" w14:textId="77777777" w:rsidR="00DE3FC0" w:rsidRPr="00A05494" w:rsidRDefault="00DE3FC0" w:rsidP="00C9768B">
      <w:pPr>
        <w:ind w:left="360"/>
        <w:rPr>
          <w:color w:val="002060"/>
          <w:sz w:val="20"/>
          <w:szCs w:val="20"/>
        </w:rPr>
      </w:pPr>
      <w:r w:rsidRPr="00A05494">
        <w:rPr>
          <w:color w:val="002060"/>
          <w:sz w:val="20"/>
          <w:szCs w:val="20"/>
        </w:rPr>
        <w:t>Activate a dedicated support inbox and help desk for franchise questions.</w:t>
      </w:r>
    </w:p>
    <w:p w14:paraId="3D181C87" w14:textId="5A245D5A" w:rsidR="00DE3FC0" w:rsidRPr="00A05494" w:rsidRDefault="00DE3FC0" w:rsidP="00C9768B">
      <w:pPr>
        <w:ind w:left="360"/>
        <w:rPr>
          <w:color w:val="002060"/>
          <w:sz w:val="20"/>
          <w:szCs w:val="20"/>
        </w:rPr>
      </w:pPr>
      <w:r w:rsidRPr="00A05494">
        <w:rPr>
          <w:color w:val="002060"/>
          <w:sz w:val="20"/>
          <w:szCs w:val="20"/>
        </w:rPr>
        <w:t xml:space="preserve">Roll out a standardized process for </w:t>
      </w:r>
      <w:r w:rsidR="00FB110A">
        <w:rPr>
          <w:color w:val="002060"/>
          <w:sz w:val="20"/>
          <w:szCs w:val="20"/>
        </w:rPr>
        <w:t>CoreTrust</w:t>
      </w:r>
      <w:r w:rsidRPr="00A05494">
        <w:rPr>
          <w:color w:val="002060"/>
          <w:sz w:val="20"/>
          <w:szCs w:val="20"/>
        </w:rPr>
        <w:t xml:space="preserve"> member verification and opportunity intake.</w:t>
      </w:r>
    </w:p>
    <w:p w14:paraId="610B302C" w14:textId="77777777" w:rsidR="00DE3FC0" w:rsidRPr="00A05494" w:rsidRDefault="00DE3FC0" w:rsidP="00DE3FC0">
      <w:pPr>
        <w:rPr>
          <w:color w:val="002060"/>
          <w:sz w:val="20"/>
          <w:szCs w:val="20"/>
        </w:rPr>
      </w:pPr>
    </w:p>
    <w:p w14:paraId="19D91AB4" w14:textId="7E527717" w:rsidR="00DE3FC0" w:rsidRPr="00A05494" w:rsidRDefault="00DE3FC0" w:rsidP="007069DF">
      <w:pPr>
        <w:pStyle w:val="ListParagraph"/>
        <w:numPr>
          <w:ilvl w:val="0"/>
          <w:numId w:val="17"/>
        </w:numPr>
        <w:rPr>
          <w:color w:val="002060"/>
          <w:sz w:val="20"/>
          <w:szCs w:val="20"/>
        </w:rPr>
      </w:pPr>
      <w:r w:rsidRPr="00A05494">
        <w:rPr>
          <w:color w:val="002060"/>
          <w:sz w:val="20"/>
          <w:szCs w:val="20"/>
        </w:rPr>
        <w:t xml:space="preserve"> Days 31–60: Market Activation</w:t>
      </w:r>
    </w:p>
    <w:p w14:paraId="38E232CC" w14:textId="77777777" w:rsidR="00DE3FC0" w:rsidRPr="00A05494" w:rsidRDefault="00DE3FC0" w:rsidP="00DE3FC0">
      <w:pPr>
        <w:rPr>
          <w:color w:val="002060"/>
          <w:sz w:val="20"/>
          <w:szCs w:val="20"/>
        </w:rPr>
      </w:pPr>
    </w:p>
    <w:p w14:paraId="58C399EB" w14:textId="2D06E9B5" w:rsidR="00DE3FC0" w:rsidRPr="00A05494" w:rsidRDefault="00CC0DEC" w:rsidP="00C9768B">
      <w:pPr>
        <w:ind w:left="360"/>
        <w:rPr>
          <w:color w:val="002060"/>
          <w:sz w:val="20"/>
          <w:szCs w:val="20"/>
        </w:rPr>
      </w:pPr>
      <w:r w:rsidRPr="00A05494">
        <w:rPr>
          <w:color w:val="002060"/>
          <w:sz w:val="20"/>
          <w:szCs w:val="20"/>
        </w:rPr>
        <w:t xml:space="preserve">3.1 </w:t>
      </w:r>
      <w:r w:rsidR="00DE3FC0" w:rsidRPr="00A05494">
        <w:rPr>
          <w:color w:val="002060"/>
          <w:sz w:val="20"/>
          <w:szCs w:val="20"/>
        </w:rPr>
        <w:t>Deploy targeted marketing campaigns announcing contract availability to public agencies.</w:t>
      </w:r>
    </w:p>
    <w:p w14:paraId="62F4B618" w14:textId="77777777" w:rsidR="00DE3FC0" w:rsidRPr="00A05494" w:rsidRDefault="00DE3FC0" w:rsidP="00C9768B">
      <w:pPr>
        <w:ind w:left="360"/>
        <w:rPr>
          <w:color w:val="002060"/>
          <w:sz w:val="20"/>
          <w:szCs w:val="20"/>
        </w:rPr>
      </w:pPr>
      <w:r w:rsidRPr="00A05494">
        <w:rPr>
          <w:color w:val="002060"/>
          <w:sz w:val="20"/>
          <w:szCs w:val="20"/>
        </w:rPr>
        <w:t>Train field sales representatives on positioning, benefits, and compliant procurement pathways.</w:t>
      </w:r>
    </w:p>
    <w:p w14:paraId="60FA9BDF" w14:textId="77777777" w:rsidR="00DE3FC0" w:rsidRPr="00A05494" w:rsidRDefault="00DE3FC0" w:rsidP="00C9768B">
      <w:pPr>
        <w:ind w:left="360"/>
        <w:rPr>
          <w:color w:val="002060"/>
          <w:sz w:val="20"/>
          <w:szCs w:val="20"/>
        </w:rPr>
      </w:pPr>
      <w:r w:rsidRPr="00A05494">
        <w:rPr>
          <w:color w:val="002060"/>
          <w:sz w:val="20"/>
          <w:szCs w:val="20"/>
        </w:rPr>
        <w:t>Equip franchisees with email templates, presentation decks, and outreach scripts.</w:t>
      </w:r>
    </w:p>
    <w:p w14:paraId="093A9C19" w14:textId="278CD37F" w:rsidR="00DE3FC0" w:rsidRPr="00A05494" w:rsidRDefault="00CC0DEC" w:rsidP="00C9768B">
      <w:pPr>
        <w:ind w:left="360"/>
        <w:rPr>
          <w:color w:val="002060"/>
          <w:sz w:val="20"/>
          <w:szCs w:val="20"/>
        </w:rPr>
      </w:pPr>
      <w:r w:rsidRPr="00A05494">
        <w:rPr>
          <w:color w:val="002060"/>
          <w:sz w:val="20"/>
          <w:szCs w:val="20"/>
        </w:rPr>
        <w:t xml:space="preserve">In partnership with </w:t>
      </w:r>
      <w:r w:rsidR="00FB110A">
        <w:rPr>
          <w:color w:val="002060"/>
          <w:sz w:val="20"/>
          <w:szCs w:val="20"/>
        </w:rPr>
        <w:t>CoreTrust</w:t>
      </w:r>
      <w:r w:rsidRPr="00A05494">
        <w:rPr>
          <w:color w:val="002060"/>
          <w:sz w:val="20"/>
          <w:szCs w:val="20"/>
        </w:rPr>
        <w:t xml:space="preserve">, </w:t>
      </w:r>
      <w:r w:rsidR="6D5EE90F" w:rsidRPr="463CEA16">
        <w:rPr>
          <w:color w:val="002060"/>
          <w:sz w:val="20"/>
          <w:szCs w:val="20"/>
        </w:rPr>
        <w:t>S</w:t>
      </w:r>
      <w:r w:rsidR="7E233495" w:rsidRPr="463CEA16">
        <w:rPr>
          <w:color w:val="002060"/>
          <w:sz w:val="20"/>
          <w:szCs w:val="20"/>
        </w:rPr>
        <w:t>ervpro</w:t>
      </w:r>
      <w:r w:rsidRPr="00A05494">
        <w:rPr>
          <w:color w:val="002060"/>
          <w:sz w:val="20"/>
          <w:szCs w:val="20"/>
        </w:rPr>
        <w:t xml:space="preserve"> would like to h</w:t>
      </w:r>
      <w:r w:rsidR="00DE3FC0" w:rsidRPr="00A05494">
        <w:rPr>
          <w:color w:val="002060"/>
          <w:sz w:val="20"/>
          <w:szCs w:val="20"/>
        </w:rPr>
        <w:t xml:space="preserve">ost a national webinar for </w:t>
      </w:r>
      <w:r w:rsidR="00FB110A">
        <w:rPr>
          <w:color w:val="002060"/>
          <w:sz w:val="20"/>
          <w:szCs w:val="20"/>
        </w:rPr>
        <w:t>CoreTrust</w:t>
      </w:r>
      <w:r w:rsidR="00DE3FC0" w:rsidRPr="00A05494">
        <w:rPr>
          <w:color w:val="002060"/>
          <w:sz w:val="20"/>
          <w:szCs w:val="20"/>
        </w:rPr>
        <w:t xml:space="preserve"> members introducing </w:t>
      </w:r>
      <w:r w:rsidR="2E9220C3" w:rsidRPr="4D8CE62D">
        <w:rPr>
          <w:color w:val="002060"/>
          <w:sz w:val="20"/>
          <w:szCs w:val="20"/>
        </w:rPr>
        <w:t>S</w:t>
      </w:r>
      <w:r w:rsidR="473865E8" w:rsidRPr="4D8CE62D">
        <w:rPr>
          <w:color w:val="002060"/>
          <w:sz w:val="20"/>
          <w:szCs w:val="20"/>
        </w:rPr>
        <w:t>ervpro</w:t>
      </w:r>
      <w:r w:rsidR="00DE3FC0" w:rsidRPr="00A05494">
        <w:rPr>
          <w:color w:val="002060"/>
          <w:sz w:val="20"/>
          <w:szCs w:val="20"/>
        </w:rPr>
        <w:t>’s capabilities and contract value.</w:t>
      </w:r>
    </w:p>
    <w:p w14:paraId="288315A5" w14:textId="77777777" w:rsidR="00DE3FC0" w:rsidRPr="00A05494" w:rsidRDefault="00DE3FC0" w:rsidP="00DE3FC0">
      <w:pPr>
        <w:rPr>
          <w:color w:val="002060"/>
          <w:sz w:val="20"/>
          <w:szCs w:val="20"/>
        </w:rPr>
      </w:pPr>
    </w:p>
    <w:p w14:paraId="474CE52A" w14:textId="2516A533" w:rsidR="00DE3FC0" w:rsidRPr="00A05494" w:rsidRDefault="00DE3FC0" w:rsidP="007069DF">
      <w:pPr>
        <w:pStyle w:val="ListParagraph"/>
        <w:numPr>
          <w:ilvl w:val="0"/>
          <w:numId w:val="17"/>
        </w:numPr>
        <w:rPr>
          <w:color w:val="002060"/>
          <w:sz w:val="20"/>
          <w:szCs w:val="20"/>
        </w:rPr>
      </w:pPr>
      <w:r w:rsidRPr="00A05494">
        <w:rPr>
          <w:color w:val="002060"/>
          <w:sz w:val="20"/>
          <w:szCs w:val="20"/>
        </w:rPr>
        <w:t xml:space="preserve"> Days 61–90: Adoption Acceleration &amp; Performance Tracking</w:t>
      </w:r>
    </w:p>
    <w:p w14:paraId="6C004443" w14:textId="77777777" w:rsidR="00DE3FC0" w:rsidRPr="00A05494" w:rsidRDefault="00DE3FC0" w:rsidP="00DE3FC0">
      <w:pPr>
        <w:rPr>
          <w:color w:val="002060"/>
          <w:sz w:val="20"/>
          <w:szCs w:val="20"/>
        </w:rPr>
      </w:pPr>
    </w:p>
    <w:p w14:paraId="6147AD88" w14:textId="22A3A18D" w:rsidR="00DE3FC0" w:rsidRPr="00A05494" w:rsidRDefault="00DE3FC0" w:rsidP="00C9768B">
      <w:pPr>
        <w:ind w:left="360"/>
        <w:rPr>
          <w:color w:val="002060"/>
          <w:sz w:val="20"/>
          <w:szCs w:val="20"/>
        </w:rPr>
      </w:pPr>
      <w:r w:rsidRPr="00A05494">
        <w:rPr>
          <w:color w:val="002060"/>
          <w:sz w:val="20"/>
          <w:szCs w:val="20"/>
        </w:rPr>
        <w:t>Begin proactive outreach to high</w:t>
      </w:r>
      <w:r w:rsidRPr="00A05494">
        <w:rPr>
          <w:rFonts w:ascii="Cambria Math" w:hAnsi="Cambria Math" w:cs="Cambria Math"/>
          <w:color w:val="002060"/>
          <w:sz w:val="20"/>
          <w:szCs w:val="20"/>
        </w:rPr>
        <w:t>‑</w:t>
      </w:r>
      <w:r w:rsidRPr="00A05494">
        <w:rPr>
          <w:color w:val="002060"/>
          <w:sz w:val="20"/>
          <w:szCs w:val="20"/>
        </w:rPr>
        <w:t xml:space="preserve">priority Public Agencies within </w:t>
      </w:r>
      <w:proofErr w:type="spellStart"/>
      <w:r w:rsidR="00FB110A">
        <w:rPr>
          <w:color w:val="002060"/>
          <w:sz w:val="20"/>
          <w:szCs w:val="20"/>
        </w:rPr>
        <w:t>CoreTrust</w:t>
      </w:r>
      <w:r w:rsidRPr="00A05494">
        <w:rPr>
          <w:color w:val="002060"/>
          <w:sz w:val="20"/>
          <w:szCs w:val="20"/>
        </w:rPr>
        <w:t>’s</w:t>
      </w:r>
      <w:proofErr w:type="spellEnd"/>
      <w:r w:rsidRPr="00A05494">
        <w:rPr>
          <w:color w:val="002060"/>
          <w:sz w:val="20"/>
          <w:szCs w:val="20"/>
        </w:rPr>
        <w:t xml:space="preserve"> member portfolio.</w:t>
      </w:r>
    </w:p>
    <w:p w14:paraId="15D92987" w14:textId="77777777" w:rsidR="00DE3FC0" w:rsidRPr="00A05494" w:rsidRDefault="00DE3FC0" w:rsidP="00C9768B">
      <w:pPr>
        <w:ind w:left="360"/>
        <w:rPr>
          <w:color w:val="002060"/>
          <w:sz w:val="20"/>
          <w:szCs w:val="20"/>
        </w:rPr>
      </w:pPr>
      <w:r w:rsidRPr="00A05494">
        <w:rPr>
          <w:color w:val="002060"/>
          <w:sz w:val="20"/>
          <w:szCs w:val="20"/>
        </w:rPr>
        <w:t>Launch executive business reviews to track early utilization and adjust enablement where needed.</w:t>
      </w:r>
    </w:p>
    <w:p w14:paraId="6D566E49" w14:textId="6A58B17B" w:rsidR="00DE3FC0" w:rsidRPr="00A05494" w:rsidRDefault="00DE3FC0" w:rsidP="00C9768B">
      <w:pPr>
        <w:ind w:left="360"/>
        <w:rPr>
          <w:color w:val="002060"/>
          <w:sz w:val="20"/>
          <w:szCs w:val="20"/>
        </w:rPr>
      </w:pPr>
      <w:r w:rsidRPr="00A05494">
        <w:rPr>
          <w:color w:val="002060"/>
          <w:sz w:val="20"/>
          <w:szCs w:val="20"/>
        </w:rPr>
        <w:t>Consolidate early wins into case studies for expanded adoption.</w:t>
      </w:r>
      <w:r w:rsidR="00A74157" w:rsidRPr="00A05494">
        <w:rPr>
          <w:color w:val="002060"/>
          <w:sz w:val="20"/>
          <w:szCs w:val="20"/>
        </w:rPr>
        <w:t xml:space="preserve"> </w:t>
      </w:r>
      <w:r w:rsidRPr="00A05494">
        <w:rPr>
          <w:color w:val="002060"/>
          <w:sz w:val="20"/>
          <w:szCs w:val="20"/>
        </w:rPr>
        <w:t xml:space="preserve">Initiate </w:t>
      </w:r>
      <w:r w:rsidR="00A74157" w:rsidRPr="00A05494">
        <w:rPr>
          <w:color w:val="002060"/>
          <w:sz w:val="20"/>
          <w:szCs w:val="20"/>
        </w:rPr>
        <w:t>quarterly</w:t>
      </w:r>
      <w:r w:rsidRPr="00A05494">
        <w:rPr>
          <w:color w:val="002060"/>
          <w:sz w:val="20"/>
          <w:szCs w:val="20"/>
        </w:rPr>
        <w:t xml:space="preserve"> reporting cadence to </w:t>
      </w:r>
      <w:r w:rsidR="00FB110A">
        <w:rPr>
          <w:color w:val="002060"/>
          <w:sz w:val="20"/>
          <w:szCs w:val="20"/>
        </w:rPr>
        <w:t>CoreTrust</w:t>
      </w:r>
      <w:r w:rsidRPr="00A05494">
        <w:rPr>
          <w:color w:val="002060"/>
          <w:sz w:val="20"/>
          <w:szCs w:val="20"/>
        </w:rPr>
        <w:t xml:space="preserve"> on sales activity and onboarding progress.</w:t>
      </w:r>
    </w:p>
    <w:p w14:paraId="37821BED" w14:textId="77777777" w:rsidR="00DE3FC0" w:rsidRPr="00A05494" w:rsidRDefault="00DE3FC0" w:rsidP="00DE3FC0">
      <w:pPr>
        <w:rPr>
          <w:color w:val="002060"/>
          <w:sz w:val="20"/>
          <w:szCs w:val="20"/>
        </w:rPr>
      </w:pPr>
    </w:p>
    <w:p w14:paraId="36FB528F" w14:textId="30F822FF" w:rsidR="00DE3FC0" w:rsidRPr="00A05494" w:rsidRDefault="66B123E4" w:rsidP="00C9768B">
      <w:pPr>
        <w:ind w:left="360"/>
        <w:rPr>
          <w:color w:val="002060"/>
          <w:sz w:val="20"/>
          <w:szCs w:val="20"/>
        </w:rPr>
      </w:pPr>
      <w:r w:rsidRPr="66B123E4">
        <w:rPr>
          <w:color w:val="002060"/>
          <w:sz w:val="20"/>
          <w:szCs w:val="20"/>
        </w:rPr>
        <w:t>This 90-day implementation plan helps ensure that Servpro Commercial rapidly operationalizes the Master Agreement, achieves full internal alignment, equips franchisees nationwide, and drives immediate and sustained adoption across the public sector through clear leadership sponsorship and structured execution.</w:t>
      </w:r>
    </w:p>
    <w:p w14:paraId="46EF17FC" w14:textId="77777777" w:rsidR="0013170D" w:rsidRPr="00A05494" w:rsidRDefault="0013170D" w:rsidP="003A3BED">
      <w:pPr>
        <w:rPr>
          <w:sz w:val="20"/>
          <w:szCs w:val="20"/>
        </w:rPr>
      </w:pPr>
    </w:p>
    <w:p w14:paraId="612CD136" w14:textId="77777777" w:rsidR="003A3BED" w:rsidRPr="00A05494" w:rsidRDefault="003A3BED" w:rsidP="003A3BED">
      <w:pPr>
        <w:rPr>
          <w:sz w:val="20"/>
          <w:szCs w:val="20"/>
        </w:rPr>
      </w:pPr>
      <w:r w:rsidRPr="00A05494">
        <w:rPr>
          <w:sz w:val="20"/>
          <w:szCs w:val="20"/>
        </w:rPr>
        <w:t>a. Executive leadership endorsement and sponsorship of the award as the public sector</w:t>
      </w:r>
    </w:p>
    <w:p w14:paraId="0F62F922" w14:textId="77777777" w:rsidR="003A3BED" w:rsidRPr="00A05494" w:rsidRDefault="003A3BED" w:rsidP="003A3BED">
      <w:pPr>
        <w:rPr>
          <w:sz w:val="20"/>
          <w:szCs w:val="20"/>
        </w:rPr>
      </w:pPr>
      <w:r w:rsidRPr="00A05494">
        <w:rPr>
          <w:sz w:val="20"/>
          <w:szCs w:val="20"/>
        </w:rPr>
        <w:t>go-to-market strategy within the first 10 days.</w:t>
      </w:r>
    </w:p>
    <w:p w14:paraId="2E2777C7" w14:textId="77777777" w:rsidR="007878EB" w:rsidRPr="00A05494" w:rsidRDefault="007878EB" w:rsidP="003A3BED">
      <w:pPr>
        <w:rPr>
          <w:sz w:val="20"/>
          <w:szCs w:val="20"/>
        </w:rPr>
      </w:pPr>
    </w:p>
    <w:p w14:paraId="241E6300" w14:textId="143DB6CC" w:rsidR="006044BE" w:rsidRPr="00A05494" w:rsidRDefault="005A50CF" w:rsidP="006044BE">
      <w:pPr>
        <w:rPr>
          <w:color w:val="002060"/>
          <w:sz w:val="20"/>
          <w:szCs w:val="20"/>
        </w:rPr>
      </w:pPr>
      <w:r w:rsidRPr="57074CDB">
        <w:rPr>
          <w:color w:val="002060"/>
          <w:sz w:val="20"/>
          <w:szCs w:val="20"/>
          <w:u w:val="single"/>
        </w:rPr>
        <w:t xml:space="preserve">Servpro </w:t>
      </w:r>
      <w:r w:rsidRPr="00A05494">
        <w:rPr>
          <w:color w:val="002060"/>
          <w:sz w:val="20"/>
          <w:szCs w:val="20"/>
          <w:u w:val="single"/>
        </w:rPr>
        <w:t>Answer</w:t>
      </w:r>
      <w:r w:rsidR="003A3BED" w:rsidRPr="00A05494">
        <w:rPr>
          <w:color w:val="002060"/>
          <w:sz w:val="20"/>
          <w:szCs w:val="20"/>
        </w:rPr>
        <w:t>:</w:t>
      </w:r>
      <w:r w:rsidR="006044BE" w:rsidRPr="00A05494">
        <w:rPr>
          <w:color w:val="002060"/>
          <w:sz w:val="20"/>
          <w:szCs w:val="20"/>
        </w:rPr>
        <w:t xml:space="preserve"> </w:t>
      </w:r>
    </w:p>
    <w:p w14:paraId="73F62DA1" w14:textId="51DC4D14" w:rsidR="009B73BF" w:rsidRPr="00A05494" w:rsidRDefault="66B123E4" w:rsidP="009B73BF">
      <w:pPr>
        <w:rPr>
          <w:color w:val="002060"/>
          <w:sz w:val="20"/>
          <w:szCs w:val="20"/>
        </w:rPr>
      </w:pPr>
      <w:r w:rsidRPr="66B123E4">
        <w:rPr>
          <w:color w:val="002060"/>
          <w:sz w:val="20"/>
          <w:szCs w:val="20"/>
        </w:rPr>
        <w:t>Within the first 10 days of award, Servpro Commercial will secure and communicate formal executive</w:t>
      </w:r>
      <w:r w:rsidRPr="66B123E4">
        <w:rPr>
          <w:b/>
          <w:bCs/>
          <w:color w:val="002060"/>
          <w:sz w:val="20"/>
          <w:szCs w:val="20"/>
        </w:rPr>
        <w:t xml:space="preserve"> </w:t>
      </w:r>
      <w:r w:rsidRPr="66B123E4">
        <w:rPr>
          <w:color w:val="002060"/>
          <w:sz w:val="20"/>
          <w:szCs w:val="20"/>
        </w:rPr>
        <w:t>leadership endorsement of the Master Agreement as the official public sector go-to-market strategy. This includes:</w:t>
      </w:r>
    </w:p>
    <w:p w14:paraId="464169A8" w14:textId="7C2718E1" w:rsidR="009B73BF" w:rsidRPr="00A05494" w:rsidRDefault="66B123E4" w:rsidP="007069DF">
      <w:pPr>
        <w:numPr>
          <w:ilvl w:val="0"/>
          <w:numId w:val="14"/>
        </w:numPr>
        <w:rPr>
          <w:color w:val="002060"/>
          <w:sz w:val="20"/>
          <w:szCs w:val="20"/>
        </w:rPr>
      </w:pPr>
      <w:r w:rsidRPr="66B123E4">
        <w:rPr>
          <w:color w:val="002060"/>
          <w:sz w:val="20"/>
          <w:szCs w:val="20"/>
        </w:rPr>
        <w:t>A signed executive memo from the Servpro Commercial President and Commercial Division leadership affirming support for the CoreTrust Master Agreement.</w:t>
      </w:r>
    </w:p>
    <w:p w14:paraId="567F28B9" w14:textId="5ED1D8B3" w:rsidR="009B73BF" w:rsidRPr="00A05494" w:rsidRDefault="009B73BF" w:rsidP="007069DF">
      <w:pPr>
        <w:numPr>
          <w:ilvl w:val="0"/>
          <w:numId w:val="14"/>
        </w:numPr>
        <w:rPr>
          <w:color w:val="002060"/>
          <w:sz w:val="20"/>
          <w:szCs w:val="20"/>
        </w:rPr>
      </w:pPr>
      <w:r w:rsidRPr="00A05494">
        <w:rPr>
          <w:color w:val="002060"/>
          <w:sz w:val="20"/>
          <w:szCs w:val="20"/>
        </w:rPr>
        <w:t xml:space="preserve">Internal designation </w:t>
      </w:r>
      <w:r w:rsidR="00A22A46">
        <w:rPr>
          <w:color w:val="002060"/>
          <w:sz w:val="20"/>
          <w:szCs w:val="20"/>
        </w:rPr>
        <w:t>upon award that the</w:t>
      </w:r>
      <w:r w:rsidRPr="00A05494">
        <w:rPr>
          <w:color w:val="002060"/>
          <w:sz w:val="20"/>
          <w:szCs w:val="20"/>
        </w:rPr>
        <w:t xml:space="preserve"> agreement </w:t>
      </w:r>
      <w:r w:rsidR="00576BC5">
        <w:rPr>
          <w:color w:val="002060"/>
          <w:sz w:val="20"/>
          <w:szCs w:val="20"/>
        </w:rPr>
        <w:t xml:space="preserve">will be used as a </w:t>
      </w:r>
      <w:r w:rsidRPr="00A05494">
        <w:rPr>
          <w:color w:val="002060"/>
          <w:sz w:val="20"/>
          <w:szCs w:val="20"/>
        </w:rPr>
        <w:t>standard contracting pathway for eligible Public Sector agencies.</w:t>
      </w:r>
    </w:p>
    <w:p w14:paraId="674A211D" w14:textId="438B54FF" w:rsidR="009B73BF" w:rsidRPr="00A05494" w:rsidRDefault="009B73BF" w:rsidP="007069DF">
      <w:pPr>
        <w:numPr>
          <w:ilvl w:val="0"/>
          <w:numId w:val="14"/>
        </w:numPr>
        <w:rPr>
          <w:color w:val="002060"/>
          <w:sz w:val="20"/>
          <w:szCs w:val="20"/>
        </w:rPr>
      </w:pPr>
      <w:r w:rsidRPr="00A05494">
        <w:rPr>
          <w:color w:val="002060"/>
          <w:sz w:val="20"/>
          <w:szCs w:val="20"/>
        </w:rPr>
        <w:t xml:space="preserve">Clear </w:t>
      </w:r>
      <w:r w:rsidR="00833C00" w:rsidRPr="00A05494">
        <w:rPr>
          <w:color w:val="002060"/>
          <w:sz w:val="20"/>
          <w:szCs w:val="20"/>
        </w:rPr>
        <w:t>directions</w:t>
      </w:r>
      <w:r w:rsidRPr="00A05494">
        <w:rPr>
          <w:color w:val="002060"/>
          <w:sz w:val="20"/>
          <w:szCs w:val="20"/>
        </w:rPr>
        <w:t xml:space="preserve"> to all regional leaders, franchise owners, and commercial sales teams that this contract is a priority growth initiative.</w:t>
      </w:r>
    </w:p>
    <w:p w14:paraId="5DFC8596" w14:textId="77777777" w:rsidR="0013170D" w:rsidRPr="00A05494" w:rsidRDefault="0013170D" w:rsidP="003A3BED">
      <w:pPr>
        <w:rPr>
          <w:sz w:val="20"/>
          <w:szCs w:val="20"/>
        </w:rPr>
      </w:pPr>
    </w:p>
    <w:p w14:paraId="62FC5222" w14:textId="77777777" w:rsidR="003A3BED" w:rsidRPr="00A05494" w:rsidRDefault="003A3BED" w:rsidP="003A3BED">
      <w:pPr>
        <w:rPr>
          <w:sz w:val="20"/>
          <w:szCs w:val="20"/>
        </w:rPr>
      </w:pPr>
      <w:r w:rsidRPr="00A05494">
        <w:rPr>
          <w:sz w:val="20"/>
          <w:szCs w:val="20"/>
        </w:rPr>
        <w:t>b. Training and education of Supplier’s national sales force with participation from the</w:t>
      </w:r>
    </w:p>
    <w:p w14:paraId="55A073F8" w14:textId="5B01C857" w:rsidR="00B65279" w:rsidRPr="00A05494" w:rsidRDefault="003A3BED" w:rsidP="003A3BED">
      <w:pPr>
        <w:rPr>
          <w:sz w:val="20"/>
          <w:szCs w:val="20"/>
        </w:rPr>
      </w:pPr>
      <w:r w:rsidRPr="00A05494">
        <w:rPr>
          <w:sz w:val="20"/>
          <w:szCs w:val="20"/>
        </w:rPr>
        <w:t>Supplier’s executive leadership, along with the CoreTrust team within first 90</w:t>
      </w:r>
      <w:r w:rsidR="3768369B" w:rsidRPr="4F8007A4">
        <w:rPr>
          <w:sz w:val="20"/>
          <w:szCs w:val="20"/>
        </w:rPr>
        <w:t>-</w:t>
      </w:r>
      <w:r w:rsidRPr="00A05494">
        <w:rPr>
          <w:sz w:val="20"/>
          <w:szCs w:val="20"/>
        </w:rPr>
        <w:t>days.</w:t>
      </w:r>
    </w:p>
    <w:p w14:paraId="36CB7647" w14:textId="77777777" w:rsidR="00C5674E" w:rsidRPr="00A05494" w:rsidRDefault="00C5674E" w:rsidP="003A3BED">
      <w:pPr>
        <w:rPr>
          <w:sz w:val="20"/>
          <w:szCs w:val="20"/>
        </w:rPr>
      </w:pPr>
    </w:p>
    <w:p w14:paraId="13775981" w14:textId="25B1A844" w:rsidR="003A3BED" w:rsidRPr="00A05494" w:rsidRDefault="0F494961" w:rsidP="003A3BED">
      <w:pPr>
        <w:rPr>
          <w:color w:val="002060"/>
          <w:sz w:val="20"/>
          <w:szCs w:val="20"/>
        </w:rPr>
      </w:pPr>
      <w:r w:rsidRPr="03A04223">
        <w:rPr>
          <w:color w:val="002060"/>
          <w:sz w:val="20"/>
          <w:szCs w:val="20"/>
          <w:u w:val="single"/>
        </w:rPr>
        <w:t>Servpro</w:t>
      </w:r>
      <w:r w:rsidR="003A3BED" w:rsidRPr="00A05494">
        <w:rPr>
          <w:color w:val="002060"/>
          <w:sz w:val="20"/>
          <w:szCs w:val="20"/>
          <w:u w:val="single"/>
        </w:rPr>
        <w:t xml:space="preserve"> Answer</w:t>
      </w:r>
      <w:r w:rsidR="003A3BED" w:rsidRPr="00A05494">
        <w:rPr>
          <w:color w:val="002060"/>
          <w:sz w:val="20"/>
          <w:szCs w:val="20"/>
        </w:rPr>
        <w:t>:</w:t>
      </w:r>
    </w:p>
    <w:p w14:paraId="702029A5" w14:textId="5A82C44C" w:rsidR="00BD5550" w:rsidRPr="00A05494" w:rsidRDefault="66B123E4" w:rsidP="003A3BED">
      <w:pPr>
        <w:rPr>
          <w:color w:val="002060"/>
          <w:sz w:val="20"/>
          <w:szCs w:val="20"/>
        </w:rPr>
      </w:pPr>
      <w:r w:rsidRPr="66B123E4">
        <w:rPr>
          <w:color w:val="002060"/>
          <w:sz w:val="20"/>
          <w:szCs w:val="20"/>
        </w:rPr>
        <w:t xml:space="preserve">After identifying key franchises to utilize to service CoreTrust members, in days 11-30, Servpro Commercial will introduce and train Servpro’s </w:t>
      </w:r>
      <w:r w:rsidR="001B1AC9">
        <w:rPr>
          <w:color w:val="002060"/>
          <w:sz w:val="20"/>
          <w:szCs w:val="20"/>
        </w:rPr>
        <w:t>authorized franchise</w:t>
      </w:r>
      <w:r w:rsidRPr="66B123E4">
        <w:rPr>
          <w:color w:val="002060"/>
          <w:sz w:val="20"/>
          <w:szCs w:val="20"/>
        </w:rPr>
        <w:t xml:space="preserve"> salesforce on the details of the master agreement. This includes:</w:t>
      </w:r>
    </w:p>
    <w:p w14:paraId="25459B76" w14:textId="70D9363F" w:rsidR="00ED4591" w:rsidRPr="00A05494" w:rsidRDefault="00BD5550" w:rsidP="007069DF">
      <w:pPr>
        <w:pStyle w:val="ListParagraph"/>
        <w:numPr>
          <w:ilvl w:val="0"/>
          <w:numId w:val="18"/>
        </w:numPr>
        <w:rPr>
          <w:sz w:val="20"/>
          <w:szCs w:val="20"/>
        </w:rPr>
      </w:pPr>
      <w:r w:rsidRPr="00A05494">
        <w:rPr>
          <w:color w:val="002060"/>
          <w:sz w:val="20"/>
          <w:szCs w:val="20"/>
        </w:rPr>
        <w:t>Days 11-30: Contract scope, pricing structure, COI requirements, service expectations, reporting workflow</w:t>
      </w:r>
      <w:r w:rsidR="00E50F54" w:rsidRPr="00A05494">
        <w:rPr>
          <w:sz w:val="20"/>
          <w:szCs w:val="20"/>
        </w:rPr>
        <w:t xml:space="preserve"> </w:t>
      </w:r>
    </w:p>
    <w:p w14:paraId="0466BAAF" w14:textId="5802FD54" w:rsidR="00BD5550" w:rsidRPr="00A05494" w:rsidRDefault="00BD5550" w:rsidP="007069DF">
      <w:pPr>
        <w:pStyle w:val="ListParagraph"/>
        <w:numPr>
          <w:ilvl w:val="0"/>
          <w:numId w:val="18"/>
        </w:numPr>
        <w:rPr>
          <w:color w:val="002060"/>
          <w:sz w:val="20"/>
          <w:szCs w:val="20"/>
        </w:rPr>
      </w:pPr>
      <w:r w:rsidRPr="00A05494">
        <w:rPr>
          <w:color w:val="002060"/>
          <w:sz w:val="20"/>
          <w:szCs w:val="20"/>
        </w:rPr>
        <w:t>Days 31-60:</w:t>
      </w:r>
      <w:r w:rsidRPr="00A05494">
        <w:rPr>
          <w:sz w:val="20"/>
          <w:szCs w:val="20"/>
        </w:rPr>
        <w:t xml:space="preserve"> </w:t>
      </w:r>
      <w:r w:rsidRPr="00A05494">
        <w:rPr>
          <w:color w:val="002060"/>
          <w:sz w:val="20"/>
          <w:szCs w:val="20"/>
        </w:rPr>
        <w:t>Train field sales representatives on positioning, benefits, and compliant procurement pathways.</w:t>
      </w:r>
    </w:p>
    <w:p w14:paraId="2A16C33C" w14:textId="741485F1" w:rsidR="00BD5550" w:rsidRPr="00A05494" w:rsidRDefault="00BD5550" w:rsidP="00C5674E">
      <w:pPr>
        <w:ind w:left="360"/>
        <w:rPr>
          <w:sz w:val="20"/>
          <w:szCs w:val="20"/>
        </w:rPr>
      </w:pPr>
    </w:p>
    <w:p w14:paraId="45D92A35" w14:textId="77777777" w:rsidR="00046530" w:rsidRPr="00A05494" w:rsidRDefault="00046530" w:rsidP="003A3BED">
      <w:pPr>
        <w:rPr>
          <w:sz w:val="20"/>
          <w:szCs w:val="20"/>
        </w:rPr>
      </w:pPr>
    </w:p>
    <w:p w14:paraId="7DAC5BB8" w14:textId="77777777" w:rsidR="00046530" w:rsidRPr="00A05494" w:rsidRDefault="00046530" w:rsidP="00046530">
      <w:pPr>
        <w:rPr>
          <w:sz w:val="20"/>
          <w:szCs w:val="20"/>
        </w:rPr>
      </w:pPr>
      <w:r w:rsidRPr="00A05494">
        <w:rPr>
          <w:sz w:val="20"/>
          <w:szCs w:val="20"/>
        </w:rPr>
        <w:t>3. Provide a detailed ninety-day plan beginning from award date of the Master Agreement</w:t>
      </w:r>
    </w:p>
    <w:p w14:paraId="58479814" w14:textId="77777777" w:rsidR="00046530" w:rsidRPr="00A05494" w:rsidRDefault="00046530" w:rsidP="00046530">
      <w:pPr>
        <w:rPr>
          <w:sz w:val="20"/>
          <w:szCs w:val="20"/>
        </w:rPr>
      </w:pPr>
      <w:r w:rsidRPr="00A05494">
        <w:rPr>
          <w:sz w:val="20"/>
          <w:szCs w:val="20"/>
        </w:rPr>
        <w:t>describing the strategy to market the Master Agreement to current Participating Public</w:t>
      </w:r>
    </w:p>
    <w:p w14:paraId="4DA22962" w14:textId="77777777" w:rsidR="00046530" w:rsidRPr="00A05494" w:rsidRDefault="00046530" w:rsidP="00046530">
      <w:pPr>
        <w:rPr>
          <w:sz w:val="20"/>
          <w:szCs w:val="20"/>
        </w:rPr>
      </w:pPr>
      <w:r w:rsidRPr="00A05494">
        <w:rPr>
          <w:sz w:val="20"/>
          <w:szCs w:val="20"/>
        </w:rPr>
        <w:t>Agencies, existing Public Agency customers of Supplier, as well as to prospective Public</w:t>
      </w:r>
    </w:p>
    <w:p w14:paraId="611A6094" w14:textId="77777777" w:rsidR="00046530" w:rsidRPr="00A05494" w:rsidRDefault="00046530" w:rsidP="00046530">
      <w:pPr>
        <w:rPr>
          <w:sz w:val="20"/>
          <w:szCs w:val="20"/>
        </w:rPr>
      </w:pPr>
      <w:r w:rsidRPr="00A05494">
        <w:rPr>
          <w:sz w:val="20"/>
          <w:szCs w:val="20"/>
        </w:rPr>
        <w:t>Agencies nationwide immediately upon award, to include, but not limited to:</w:t>
      </w:r>
    </w:p>
    <w:p w14:paraId="086DC3F0" w14:textId="77777777" w:rsidR="005A50CF" w:rsidRPr="00A05494" w:rsidRDefault="005A50CF" w:rsidP="005A50CF">
      <w:pPr>
        <w:rPr>
          <w:color w:val="002060"/>
          <w:sz w:val="20"/>
          <w:szCs w:val="20"/>
        </w:rPr>
      </w:pPr>
      <w:r w:rsidRPr="03A04223">
        <w:rPr>
          <w:color w:val="002060"/>
          <w:sz w:val="20"/>
          <w:szCs w:val="20"/>
          <w:u w:val="single"/>
        </w:rPr>
        <w:t>Servpro</w:t>
      </w:r>
      <w:r w:rsidRPr="00A05494">
        <w:rPr>
          <w:color w:val="002060"/>
          <w:sz w:val="20"/>
          <w:szCs w:val="20"/>
          <w:u w:val="single"/>
        </w:rPr>
        <w:t xml:space="preserve"> Answer</w:t>
      </w:r>
      <w:r w:rsidRPr="00A05494">
        <w:rPr>
          <w:color w:val="002060"/>
          <w:sz w:val="20"/>
          <w:szCs w:val="20"/>
        </w:rPr>
        <w:t>:</w:t>
      </w:r>
    </w:p>
    <w:p w14:paraId="320169BA" w14:textId="77777777" w:rsidR="00A05494" w:rsidRPr="00273280" w:rsidRDefault="00A05494" w:rsidP="00A05494">
      <w:pPr>
        <w:rPr>
          <w:color w:val="002060"/>
          <w:sz w:val="20"/>
          <w:szCs w:val="20"/>
        </w:rPr>
      </w:pPr>
      <w:r w:rsidRPr="00273280">
        <w:rPr>
          <w:color w:val="002060"/>
          <w:sz w:val="20"/>
          <w:szCs w:val="20"/>
        </w:rPr>
        <w:t>Days 1–10: Launch &amp; Awareness</w:t>
      </w:r>
    </w:p>
    <w:p w14:paraId="7B41DAA9" w14:textId="488FDCAC" w:rsidR="00A05494" w:rsidRPr="00273280" w:rsidRDefault="00A05494" w:rsidP="00A05494">
      <w:pPr>
        <w:rPr>
          <w:color w:val="002060"/>
          <w:sz w:val="20"/>
          <w:szCs w:val="20"/>
        </w:rPr>
      </w:pPr>
      <w:r w:rsidRPr="00273280">
        <w:rPr>
          <w:color w:val="002060"/>
          <w:sz w:val="20"/>
          <w:szCs w:val="20"/>
        </w:rPr>
        <w:t xml:space="preserve">1.1 Co-Branded Press Release </w:t>
      </w:r>
    </w:p>
    <w:p w14:paraId="286E7A49" w14:textId="46DE2F2A" w:rsidR="00A05494" w:rsidRPr="00273280" w:rsidRDefault="00A05494" w:rsidP="00A05494">
      <w:pPr>
        <w:rPr>
          <w:color w:val="002060"/>
          <w:sz w:val="20"/>
          <w:szCs w:val="20"/>
        </w:rPr>
      </w:pPr>
      <w:r w:rsidRPr="00273280">
        <w:rPr>
          <w:color w:val="002060"/>
          <w:sz w:val="20"/>
          <w:szCs w:val="20"/>
        </w:rPr>
        <w:t xml:space="preserve">Upon award, </w:t>
      </w:r>
      <w:r w:rsidR="56479558" w:rsidRPr="4D20A4E3">
        <w:rPr>
          <w:color w:val="002060"/>
          <w:sz w:val="20"/>
          <w:szCs w:val="20"/>
        </w:rPr>
        <w:t>S</w:t>
      </w:r>
      <w:r w:rsidR="5054560B" w:rsidRPr="4D20A4E3">
        <w:rPr>
          <w:color w:val="002060"/>
          <w:sz w:val="20"/>
          <w:szCs w:val="20"/>
        </w:rPr>
        <w:t xml:space="preserve">ervpro </w:t>
      </w:r>
      <w:r w:rsidRPr="00273280">
        <w:rPr>
          <w:color w:val="002060"/>
          <w:sz w:val="20"/>
          <w:szCs w:val="20"/>
        </w:rPr>
        <w:t>Commercial will collaborate with the cooperative to create and distribute a co</w:t>
      </w:r>
      <w:r w:rsidRPr="00273280">
        <w:rPr>
          <w:rFonts w:ascii="Cambria Math" w:hAnsi="Cambria Math" w:cs="Cambria Math"/>
          <w:color w:val="002060"/>
          <w:sz w:val="20"/>
          <w:szCs w:val="20"/>
        </w:rPr>
        <w:t>‑</w:t>
      </w:r>
      <w:r w:rsidRPr="00273280">
        <w:rPr>
          <w:color w:val="002060"/>
          <w:sz w:val="20"/>
          <w:szCs w:val="20"/>
        </w:rPr>
        <w:t>branded national press release announcing the Master Agreement.</w:t>
      </w:r>
    </w:p>
    <w:p w14:paraId="315603C9" w14:textId="77777777" w:rsidR="00A05494" w:rsidRPr="00273280" w:rsidRDefault="00A05494" w:rsidP="00A05494">
      <w:pPr>
        <w:rPr>
          <w:color w:val="002060"/>
          <w:sz w:val="20"/>
          <w:szCs w:val="20"/>
        </w:rPr>
      </w:pPr>
      <w:r w:rsidRPr="00273280">
        <w:rPr>
          <w:color w:val="002060"/>
          <w:sz w:val="20"/>
          <w:szCs w:val="20"/>
        </w:rPr>
        <w:t>Distribution will include:</w:t>
      </w:r>
    </w:p>
    <w:p w14:paraId="4BDBF183" w14:textId="77777777" w:rsidR="00A05494" w:rsidRPr="00273280" w:rsidRDefault="00A05494" w:rsidP="007069DF">
      <w:pPr>
        <w:pStyle w:val="ListParagraph"/>
        <w:widowControl/>
        <w:numPr>
          <w:ilvl w:val="0"/>
          <w:numId w:val="20"/>
        </w:numPr>
        <w:autoSpaceDE/>
        <w:autoSpaceDN/>
        <w:spacing w:line="278" w:lineRule="auto"/>
        <w:contextualSpacing/>
        <w:rPr>
          <w:color w:val="002060"/>
          <w:sz w:val="20"/>
          <w:szCs w:val="20"/>
        </w:rPr>
      </w:pPr>
      <w:r w:rsidRPr="00273280">
        <w:rPr>
          <w:color w:val="002060"/>
          <w:sz w:val="20"/>
          <w:szCs w:val="20"/>
        </w:rPr>
        <w:t>Public sector trade publications</w:t>
      </w:r>
    </w:p>
    <w:p w14:paraId="4FCD10F8" w14:textId="77777777" w:rsidR="00A05494" w:rsidRPr="00273280" w:rsidRDefault="00A05494" w:rsidP="007069DF">
      <w:pPr>
        <w:pStyle w:val="ListParagraph"/>
        <w:widowControl/>
        <w:numPr>
          <w:ilvl w:val="0"/>
          <w:numId w:val="20"/>
        </w:numPr>
        <w:autoSpaceDE/>
        <w:autoSpaceDN/>
        <w:spacing w:line="278" w:lineRule="auto"/>
        <w:contextualSpacing/>
        <w:rPr>
          <w:color w:val="002060"/>
          <w:sz w:val="20"/>
          <w:szCs w:val="20"/>
        </w:rPr>
      </w:pPr>
      <w:r w:rsidRPr="00273280">
        <w:rPr>
          <w:color w:val="002060"/>
          <w:sz w:val="20"/>
          <w:szCs w:val="20"/>
        </w:rPr>
        <w:t>Emergency management and facilities management magazines</w:t>
      </w:r>
    </w:p>
    <w:p w14:paraId="0910E6E5" w14:textId="77777777" w:rsidR="00A05494" w:rsidRPr="00273280" w:rsidRDefault="00A05494" w:rsidP="007069DF">
      <w:pPr>
        <w:pStyle w:val="ListParagraph"/>
        <w:widowControl/>
        <w:numPr>
          <w:ilvl w:val="0"/>
          <w:numId w:val="20"/>
        </w:numPr>
        <w:autoSpaceDE/>
        <w:autoSpaceDN/>
        <w:spacing w:line="278" w:lineRule="auto"/>
        <w:contextualSpacing/>
        <w:rPr>
          <w:color w:val="002060"/>
          <w:sz w:val="20"/>
          <w:szCs w:val="20"/>
        </w:rPr>
      </w:pPr>
      <w:r w:rsidRPr="00273280">
        <w:rPr>
          <w:color w:val="002060"/>
          <w:sz w:val="20"/>
          <w:szCs w:val="20"/>
        </w:rPr>
        <w:t>Government procurement media outlets</w:t>
      </w:r>
    </w:p>
    <w:p w14:paraId="687688C6" w14:textId="77777777" w:rsidR="00A05494" w:rsidRPr="00273280" w:rsidRDefault="00A05494" w:rsidP="007069DF">
      <w:pPr>
        <w:pStyle w:val="ListParagraph"/>
        <w:widowControl/>
        <w:numPr>
          <w:ilvl w:val="0"/>
          <w:numId w:val="20"/>
        </w:numPr>
        <w:autoSpaceDE/>
        <w:autoSpaceDN/>
        <w:spacing w:line="278" w:lineRule="auto"/>
        <w:contextualSpacing/>
        <w:rPr>
          <w:color w:val="002060"/>
          <w:sz w:val="20"/>
          <w:szCs w:val="20"/>
        </w:rPr>
      </w:pPr>
      <w:r w:rsidRPr="00273280">
        <w:rPr>
          <w:color w:val="002060"/>
          <w:sz w:val="20"/>
          <w:szCs w:val="20"/>
        </w:rPr>
        <w:t>National franchise network channels</w:t>
      </w:r>
    </w:p>
    <w:p w14:paraId="266A0CDE" w14:textId="77777777" w:rsidR="00A05494" w:rsidRPr="00273280" w:rsidRDefault="00A05494" w:rsidP="00A05494">
      <w:pPr>
        <w:rPr>
          <w:color w:val="002060"/>
          <w:sz w:val="20"/>
          <w:szCs w:val="20"/>
        </w:rPr>
      </w:pPr>
    </w:p>
    <w:p w14:paraId="4D7C5A91" w14:textId="77777777" w:rsidR="00A05494" w:rsidRPr="00273280" w:rsidRDefault="00A05494" w:rsidP="00A05494">
      <w:pPr>
        <w:rPr>
          <w:color w:val="002060"/>
          <w:sz w:val="20"/>
          <w:szCs w:val="20"/>
        </w:rPr>
      </w:pPr>
      <w:r w:rsidRPr="00273280">
        <w:rPr>
          <w:color w:val="002060"/>
          <w:sz w:val="20"/>
          <w:szCs w:val="20"/>
        </w:rPr>
        <w:lastRenderedPageBreak/>
        <w:t>The press release will highlight:</w:t>
      </w:r>
    </w:p>
    <w:p w14:paraId="36AB562D" w14:textId="77777777" w:rsidR="00A05494" w:rsidRPr="00273280" w:rsidRDefault="00A05494" w:rsidP="007069DF">
      <w:pPr>
        <w:pStyle w:val="ListParagraph"/>
        <w:widowControl/>
        <w:numPr>
          <w:ilvl w:val="0"/>
          <w:numId w:val="21"/>
        </w:numPr>
        <w:autoSpaceDE/>
        <w:autoSpaceDN/>
        <w:spacing w:line="278" w:lineRule="auto"/>
        <w:contextualSpacing/>
        <w:rPr>
          <w:color w:val="002060"/>
          <w:sz w:val="20"/>
          <w:szCs w:val="20"/>
        </w:rPr>
      </w:pPr>
      <w:r w:rsidRPr="00273280">
        <w:rPr>
          <w:color w:val="002060"/>
          <w:sz w:val="20"/>
          <w:szCs w:val="20"/>
        </w:rPr>
        <w:t>Scope and value of the cooperative contract</w:t>
      </w:r>
    </w:p>
    <w:p w14:paraId="6615CC98" w14:textId="77777777" w:rsidR="00A05494" w:rsidRPr="00273280" w:rsidRDefault="00A05494" w:rsidP="007069DF">
      <w:pPr>
        <w:pStyle w:val="ListParagraph"/>
        <w:widowControl/>
        <w:numPr>
          <w:ilvl w:val="0"/>
          <w:numId w:val="21"/>
        </w:numPr>
        <w:autoSpaceDE/>
        <w:autoSpaceDN/>
        <w:spacing w:line="278" w:lineRule="auto"/>
        <w:contextualSpacing/>
        <w:rPr>
          <w:color w:val="002060"/>
          <w:sz w:val="20"/>
          <w:szCs w:val="20"/>
        </w:rPr>
      </w:pPr>
      <w:r w:rsidRPr="00273280">
        <w:rPr>
          <w:color w:val="002060"/>
          <w:sz w:val="20"/>
          <w:szCs w:val="20"/>
        </w:rPr>
        <w:t>Immediate eligibility for Participating Public Agencies</w:t>
      </w:r>
    </w:p>
    <w:p w14:paraId="6D56D1A9" w14:textId="77777777" w:rsidR="00A05494" w:rsidRPr="00273280" w:rsidRDefault="00A05494" w:rsidP="007069DF">
      <w:pPr>
        <w:pStyle w:val="ListParagraph"/>
        <w:widowControl/>
        <w:numPr>
          <w:ilvl w:val="0"/>
          <w:numId w:val="21"/>
        </w:numPr>
        <w:autoSpaceDE/>
        <w:autoSpaceDN/>
        <w:spacing w:line="278" w:lineRule="auto"/>
        <w:contextualSpacing/>
        <w:rPr>
          <w:color w:val="002060"/>
          <w:sz w:val="20"/>
          <w:szCs w:val="20"/>
        </w:rPr>
      </w:pPr>
      <w:r w:rsidRPr="00273280">
        <w:rPr>
          <w:color w:val="002060"/>
          <w:sz w:val="20"/>
          <w:szCs w:val="20"/>
        </w:rPr>
        <w:t>How agencies can utilize the agreement</w:t>
      </w:r>
    </w:p>
    <w:p w14:paraId="36B6368F" w14:textId="268D9F17" w:rsidR="00A05494" w:rsidRPr="00273280" w:rsidRDefault="66B123E4" w:rsidP="66B123E4">
      <w:pPr>
        <w:pStyle w:val="ListParagraph"/>
        <w:widowControl/>
        <w:numPr>
          <w:ilvl w:val="0"/>
          <w:numId w:val="21"/>
        </w:numPr>
        <w:autoSpaceDE/>
        <w:autoSpaceDN/>
        <w:spacing w:line="278" w:lineRule="auto"/>
        <w:contextualSpacing/>
        <w:rPr>
          <w:color w:val="002060"/>
          <w:sz w:val="20"/>
          <w:szCs w:val="20"/>
        </w:rPr>
      </w:pPr>
      <w:r w:rsidRPr="66B123E4">
        <w:rPr>
          <w:color w:val="002060"/>
          <w:sz w:val="20"/>
          <w:szCs w:val="20"/>
        </w:rPr>
        <w:t xml:space="preserve">Servpro’s national capabilities through its independently owned and </w:t>
      </w:r>
      <w:r w:rsidR="00CB38A2" w:rsidRPr="66B123E4">
        <w:rPr>
          <w:color w:val="002060"/>
          <w:sz w:val="20"/>
          <w:szCs w:val="20"/>
        </w:rPr>
        <w:t>operated franchises</w:t>
      </w:r>
      <w:r w:rsidRPr="66B123E4">
        <w:rPr>
          <w:color w:val="002060"/>
          <w:sz w:val="20"/>
          <w:szCs w:val="20"/>
        </w:rPr>
        <w:t xml:space="preserve"> </w:t>
      </w:r>
    </w:p>
    <w:p w14:paraId="0757D0AA" w14:textId="77777777" w:rsidR="00A05494" w:rsidRPr="00273280" w:rsidRDefault="00A05494" w:rsidP="00A05494">
      <w:pPr>
        <w:rPr>
          <w:color w:val="002060"/>
          <w:sz w:val="20"/>
          <w:szCs w:val="20"/>
        </w:rPr>
      </w:pPr>
    </w:p>
    <w:p w14:paraId="4EECAC86" w14:textId="77777777" w:rsidR="00A05494" w:rsidRPr="00273280" w:rsidRDefault="00A05494" w:rsidP="00A05494">
      <w:pPr>
        <w:rPr>
          <w:color w:val="002060"/>
          <w:sz w:val="20"/>
          <w:szCs w:val="20"/>
        </w:rPr>
      </w:pPr>
      <w:r w:rsidRPr="00273280">
        <w:rPr>
          <w:color w:val="002060"/>
          <w:sz w:val="20"/>
          <w:szCs w:val="20"/>
        </w:rPr>
        <w:t>1.2 Internal Activation</w:t>
      </w:r>
    </w:p>
    <w:p w14:paraId="68A3754E" w14:textId="10E94FAD" w:rsidR="00A05494" w:rsidRPr="00273280" w:rsidRDefault="00A05494" w:rsidP="00A05494">
      <w:pPr>
        <w:rPr>
          <w:color w:val="002060"/>
          <w:sz w:val="20"/>
          <w:szCs w:val="20"/>
        </w:rPr>
      </w:pPr>
      <w:r w:rsidRPr="00273280">
        <w:rPr>
          <w:color w:val="002060"/>
          <w:sz w:val="20"/>
          <w:szCs w:val="20"/>
        </w:rPr>
        <w:t xml:space="preserve">Notify </w:t>
      </w:r>
      <w:r w:rsidR="56479558" w:rsidRPr="13DDA1B0">
        <w:rPr>
          <w:color w:val="002060"/>
          <w:sz w:val="20"/>
          <w:szCs w:val="20"/>
        </w:rPr>
        <w:t>S</w:t>
      </w:r>
      <w:r w:rsidR="5B29087B" w:rsidRPr="13DDA1B0">
        <w:rPr>
          <w:color w:val="002060"/>
          <w:sz w:val="20"/>
          <w:szCs w:val="20"/>
        </w:rPr>
        <w:t xml:space="preserve">ervpro </w:t>
      </w:r>
      <w:r w:rsidR="00F80C27" w:rsidRPr="41DB0EDC">
        <w:rPr>
          <w:color w:val="002060"/>
          <w:sz w:val="20"/>
          <w:szCs w:val="20"/>
        </w:rPr>
        <w:t xml:space="preserve">HQ’s </w:t>
      </w:r>
      <w:r w:rsidR="00F80C27" w:rsidRPr="00273280">
        <w:rPr>
          <w:color w:val="002060"/>
          <w:sz w:val="20"/>
          <w:szCs w:val="20"/>
        </w:rPr>
        <w:t>Commercial</w:t>
      </w:r>
      <w:r w:rsidRPr="00273280">
        <w:rPr>
          <w:color w:val="002060"/>
          <w:sz w:val="20"/>
          <w:szCs w:val="20"/>
        </w:rPr>
        <w:t xml:space="preserve"> teams and franchise network of the award.</w:t>
      </w:r>
    </w:p>
    <w:p w14:paraId="61D82F5D" w14:textId="77777777" w:rsidR="00A05494" w:rsidRPr="00273280" w:rsidRDefault="00A05494" w:rsidP="00A05494">
      <w:pPr>
        <w:rPr>
          <w:color w:val="002060"/>
          <w:sz w:val="20"/>
          <w:szCs w:val="20"/>
        </w:rPr>
      </w:pPr>
      <w:r w:rsidRPr="00273280">
        <w:rPr>
          <w:color w:val="002060"/>
          <w:sz w:val="20"/>
          <w:szCs w:val="20"/>
        </w:rPr>
        <w:t>Provide messaging, FAQs, and a positioning guide for public sector outreach.</w:t>
      </w:r>
    </w:p>
    <w:p w14:paraId="3D9DF08E" w14:textId="77777777" w:rsidR="00A05494" w:rsidRPr="00273280" w:rsidRDefault="00A05494" w:rsidP="00A05494">
      <w:pPr>
        <w:rPr>
          <w:color w:val="002060"/>
          <w:sz w:val="20"/>
          <w:szCs w:val="20"/>
        </w:rPr>
      </w:pPr>
      <w:r w:rsidRPr="00273280">
        <w:rPr>
          <w:color w:val="002060"/>
          <w:sz w:val="20"/>
          <w:szCs w:val="20"/>
        </w:rPr>
        <w:t>Upload the contract details and marketing assets to our internal platform.</w:t>
      </w:r>
    </w:p>
    <w:p w14:paraId="6F225565" w14:textId="77777777" w:rsidR="00A05494" w:rsidRPr="00273280" w:rsidRDefault="00A05494" w:rsidP="00A05494">
      <w:pPr>
        <w:rPr>
          <w:color w:val="002060"/>
          <w:sz w:val="20"/>
          <w:szCs w:val="20"/>
        </w:rPr>
      </w:pPr>
    </w:p>
    <w:p w14:paraId="1332ED6B" w14:textId="77777777" w:rsidR="00A05494" w:rsidRPr="00273280" w:rsidRDefault="00A05494" w:rsidP="00A05494">
      <w:pPr>
        <w:rPr>
          <w:color w:val="002060"/>
          <w:sz w:val="20"/>
          <w:szCs w:val="20"/>
        </w:rPr>
      </w:pPr>
      <w:r w:rsidRPr="00273280">
        <w:rPr>
          <w:color w:val="002060"/>
          <w:sz w:val="20"/>
          <w:szCs w:val="20"/>
        </w:rPr>
        <w:t>Days 11–30: Outreach to Existing &amp; Participating Public Agencies</w:t>
      </w:r>
    </w:p>
    <w:p w14:paraId="23CAE0BD" w14:textId="3E35EB35" w:rsidR="00A05494" w:rsidRPr="00273280" w:rsidRDefault="00A05494" w:rsidP="00A05494">
      <w:pPr>
        <w:rPr>
          <w:color w:val="002060"/>
          <w:sz w:val="20"/>
          <w:szCs w:val="20"/>
        </w:rPr>
      </w:pPr>
      <w:r w:rsidRPr="00273280">
        <w:rPr>
          <w:color w:val="002060"/>
          <w:sz w:val="20"/>
          <w:szCs w:val="20"/>
        </w:rPr>
        <w:t xml:space="preserve">2.1 Direct Communication to </w:t>
      </w:r>
      <w:r w:rsidR="00835DF5" w:rsidRPr="00273280">
        <w:rPr>
          <w:color w:val="002060"/>
          <w:sz w:val="20"/>
          <w:szCs w:val="20"/>
        </w:rPr>
        <w:t xml:space="preserve">Participating </w:t>
      </w:r>
      <w:r w:rsidRPr="00273280">
        <w:rPr>
          <w:color w:val="002060"/>
          <w:sz w:val="20"/>
          <w:szCs w:val="20"/>
        </w:rPr>
        <w:t>Public Agencies</w:t>
      </w:r>
    </w:p>
    <w:p w14:paraId="391C7559" w14:textId="487DFCC3" w:rsidR="00A05494" w:rsidRPr="00273280" w:rsidRDefault="00A05494" w:rsidP="007069DF">
      <w:pPr>
        <w:pStyle w:val="ListParagraph"/>
        <w:widowControl/>
        <w:numPr>
          <w:ilvl w:val="0"/>
          <w:numId w:val="22"/>
        </w:numPr>
        <w:autoSpaceDE/>
        <w:autoSpaceDN/>
        <w:spacing w:line="278" w:lineRule="auto"/>
        <w:contextualSpacing/>
        <w:rPr>
          <w:color w:val="002060"/>
          <w:sz w:val="20"/>
          <w:szCs w:val="20"/>
        </w:rPr>
      </w:pPr>
      <w:r w:rsidRPr="00273280">
        <w:rPr>
          <w:color w:val="002060"/>
          <w:sz w:val="20"/>
          <w:szCs w:val="20"/>
        </w:rPr>
        <w:t xml:space="preserve">Provided by </w:t>
      </w:r>
      <w:r w:rsidR="00FB110A">
        <w:rPr>
          <w:color w:val="002060"/>
          <w:sz w:val="20"/>
          <w:szCs w:val="20"/>
        </w:rPr>
        <w:t>CoreTrust</w:t>
      </w:r>
      <w:r w:rsidRPr="00273280">
        <w:rPr>
          <w:color w:val="002060"/>
          <w:sz w:val="20"/>
          <w:szCs w:val="20"/>
        </w:rPr>
        <w:t xml:space="preserve">, </w:t>
      </w:r>
      <w:r w:rsidR="005A50CF" w:rsidRPr="46C6D461">
        <w:rPr>
          <w:color w:val="002060"/>
          <w:sz w:val="20"/>
          <w:szCs w:val="20"/>
        </w:rPr>
        <w:t xml:space="preserve">Servpro </w:t>
      </w:r>
      <w:r w:rsidR="005A50CF" w:rsidRPr="00273280">
        <w:rPr>
          <w:color w:val="002060"/>
          <w:sz w:val="20"/>
          <w:szCs w:val="20"/>
        </w:rPr>
        <w:t>Commercial</w:t>
      </w:r>
      <w:r w:rsidRPr="00273280">
        <w:rPr>
          <w:color w:val="002060"/>
          <w:sz w:val="20"/>
          <w:szCs w:val="20"/>
        </w:rPr>
        <w:t xml:space="preserve"> will send a dedicated email campaign to all current cooperative members introducing the contract, benefits, and service capabilities.</w:t>
      </w:r>
    </w:p>
    <w:p w14:paraId="13CEA423" w14:textId="77777777" w:rsidR="00A05494" w:rsidRPr="00273280" w:rsidRDefault="00A05494" w:rsidP="007069DF">
      <w:pPr>
        <w:pStyle w:val="ListParagraph"/>
        <w:widowControl/>
        <w:numPr>
          <w:ilvl w:val="0"/>
          <w:numId w:val="23"/>
        </w:numPr>
        <w:autoSpaceDE/>
        <w:autoSpaceDN/>
        <w:spacing w:line="278" w:lineRule="auto"/>
        <w:contextualSpacing/>
        <w:rPr>
          <w:color w:val="002060"/>
          <w:sz w:val="20"/>
          <w:szCs w:val="20"/>
        </w:rPr>
      </w:pPr>
      <w:r w:rsidRPr="00273280">
        <w:rPr>
          <w:color w:val="002060"/>
          <w:sz w:val="20"/>
          <w:szCs w:val="20"/>
        </w:rPr>
        <w:t>Provide a “Getting Started” guide containing contract numbers, capabilities and contact paths.</w:t>
      </w:r>
    </w:p>
    <w:p w14:paraId="797B8D28" w14:textId="77777777" w:rsidR="00A05494" w:rsidRPr="00273280" w:rsidRDefault="00A05494" w:rsidP="00A05494">
      <w:pPr>
        <w:rPr>
          <w:color w:val="002060"/>
          <w:sz w:val="20"/>
          <w:szCs w:val="20"/>
        </w:rPr>
      </w:pPr>
      <w:r w:rsidRPr="00273280">
        <w:rPr>
          <w:color w:val="002060"/>
          <w:sz w:val="20"/>
          <w:szCs w:val="20"/>
        </w:rPr>
        <w:t>2.2 Outreach to Existing Public Agency Customers</w:t>
      </w:r>
    </w:p>
    <w:p w14:paraId="13E32B73" w14:textId="19877E9E" w:rsidR="00A05494" w:rsidRPr="00273280" w:rsidRDefault="66B123E4" w:rsidP="66B123E4">
      <w:pPr>
        <w:pStyle w:val="ListParagraph"/>
        <w:widowControl/>
        <w:numPr>
          <w:ilvl w:val="0"/>
          <w:numId w:val="22"/>
        </w:numPr>
        <w:autoSpaceDE/>
        <w:autoSpaceDN/>
        <w:spacing w:line="278" w:lineRule="auto"/>
        <w:contextualSpacing/>
        <w:rPr>
          <w:color w:val="002060"/>
          <w:sz w:val="20"/>
          <w:szCs w:val="20"/>
        </w:rPr>
      </w:pPr>
      <w:r w:rsidRPr="66B123E4">
        <w:rPr>
          <w:color w:val="002060"/>
          <w:sz w:val="20"/>
          <w:szCs w:val="20"/>
        </w:rPr>
        <w:t xml:space="preserve">At the discretion of </w:t>
      </w:r>
      <w:r w:rsidR="00CB38A2" w:rsidRPr="66B123E4">
        <w:rPr>
          <w:color w:val="002060"/>
          <w:sz w:val="20"/>
          <w:szCs w:val="20"/>
        </w:rPr>
        <w:t>the participating</w:t>
      </w:r>
      <w:r w:rsidRPr="66B123E4">
        <w:rPr>
          <w:color w:val="002060"/>
          <w:sz w:val="20"/>
          <w:szCs w:val="20"/>
        </w:rPr>
        <w:t xml:space="preserve"> franchises, notify all current public sector customers—state, county, city, K–12, higher ed, and special districts—about the ability to transition to the new agreement.</w:t>
      </w:r>
    </w:p>
    <w:p w14:paraId="0D068E42" w14:textId="396A7E47" w:rsidR="00A05494" w:rsidRPr="00273280" w:rsidRDefault="66B123E4" w:rsidP="66B123E4">
      <w:pPr>
        <w:pStyle w:val="ListParagraph"/>
        <w:widowControl/>
        <w:numPr>
          <w:ilvl w:val="0"/>
          <w:numId w:val="22"/>
        </w:numPr>
        <w:autoSpaceDE/>
        <w:autoSpaceDN/>
        <w:spacing w:line="278" w:lineRule="auto"/>
        <w:contextualSpacing/>
        <w:rPr>
          <w:color w:val="002060"/>
          <w:sz w:val="20"/>
          <w:szCs w:val="20"/>
        </w:rPr>
      </w:pPr>
      <w:r w:rsidRPr="66B123E4">
        <w:rPr>
          <w:color w:val="002060"/>
          <w:sz w:val="20"/>
          <w:szCs w:val="20"/>
        </w:rPr>
        <w:t>Regional sales teams and franchise owners will schedule touchpoints with active accounts to help ensure seamless adoption.</w:t>
      </w:r>
    </w:p>
    <w:p w14:paraId="4F8C2549" w14:textId="77777777" w:rsidR="00A05494" w:rsidRPr="00273280" w:rsidRDefault="00A05494" w:rsidP="00A05494">
      <w:pPr>
        <w:rPr>
          <w:color w:val="002060"/>
          <w:sz w:val="20"/>
          <w:szCs w:val="20"/>
        </w:rPr>
      </w:pPr>
    </w:p>
    <w:p w14:paraId="4E7F3AE9" w14:textId="77777777" w:rsidR="00A05494" w:rsidRPr="00273280" w:rsidRDefault="00A05494" w:rsidP="00A05494">
      <w:pPr>
        <w:rPr>
          <w:color w:val="002060"/>
          <w:sz w:val="20"/>
          <w:szCs w:val="20"/>
        </w:rPr>
      </w:pPr>
      <w:r w:rsidRPr="00273280">
        <w:rPr>
          <w:color w:val="002060"/>
          <w:sz w:val="20"/>
          <w:szCs w:val="20"/>
        </w:rPr>
        <w:t>2.3 Sales Training &amp; Enablement</w:t>
      </w:r>
    </w:p>
    <w:p w14:paraId="0203CAE0" w14:textId="77777777" w:rsidR="00A05494" w:rsidRPr="00273280" w:rsidRDefault="00A05494" w:rsidP="00A05494">
      <w:pPr>
        <w:rPr>
          <w:color w:val="002060"/>
          <w:sz w:val="20"/>
          <w:szCs w:val="20"/>
        </w:rPr>
      </w:pPr>
      <w:r w:rsidRPr="00273280">
        <w:rPr>
          <w:color w:val="002060"/>
          <w:sz w:val="20"/>
          <w:szCs w:val="20"/>
        </w:rPr>
        <w:t>Conduct national webinar training for all commercial sales representatives and franchisees on:</w:t>
      </w:r>
    </w:p>
    <w:p w14:paraId="6E13632E" w14:textId="77777777" w:rsidR="00A05494" w:rsidRPr="00273280" w:rsidRDefault="00A05494" w:rsidP="007069DF">
      <w:pPr>
        <w:pStyle w:val="ListParagraph"/>
        <w:widowControl/>
        <w:numPr>
          <w:ilvl w:val="0"/>
          <w:numId w:val="24"/>
        </w:numPr>
        <w:autoSpaceDE/>
        <w:autoSpaceDN/>
        <w:spacing w:line="278" w:lineRule="auto"/>
        <w:contextualSpacing/>
        <w:rPr>
          <w:color w:val="002060"/>
          <w:sz w:val="20"/>
          <w:szCs w:val="20"/>
        </w:rPr>
      </w:pPr>
      <w:r w:rsidRPr="00273280">
        <w:rPr>
          <w:color w:val="002060"/>
          <w:sz w:val="20"/>
          <w:szCs w:val="20"/>
        </w:rPr>
        <w:t>Contract overview</w:t>
      </w:r>
    </w:p>
    <w:p w14:paraId="3D89A1E6" w14:textId="77777777" w:rsidR="00835DF5" w:rsidRDefault="00A05494" w:rsidP="007069DF">
      <w:pPr>
        <w:pStyle w:val="ListParagraph"/>
        <w:widowControl/>
        <w:numPr>
          <w:ilvl w:val="0"/>
          <w:numId w:val="24"/>
        </w:numPr>
        <w:autoSpaceDE/>
        <w:autoSpaceDN/>
        <w:spacing w:line="278" w:lineRule="auto"/>
        <w:contextualSpacing/>
        <w:rPr>
          <w:color w:val="002060"/>
          <w:sz w:val="20"/>
          <w:szCs w:val="20"/>
        </w:rPr>
      </w:pPr>
      <w:r w:rsidRPr="00835DF5">
        <w:rPr>
          <w:color w:val="002060"/>
          <w:sz w:val="20"/>
          <w:szCs w:val="20"/>
        </w:rPr>
        <w:t>Eligible end users</w:t>
      </w:r>
    </w:p>
    <w:p w14:paraId="7E526008" w14:textId="4EA8D1E8" w:rsidR="00A05494" w:rsidRPr="00835DF5" w:rsidRDefault="00A05494" w:rsidP="007069DF">
      <w:pPr>
        <w:pStyle w:val="ListParagraph"/>
        <w:widowControl/>
        <w:numPr>
          <w:ilvl w:val="0"/>
          <w:numId w:val="24"/>
        </w:numPr>
        <w:autoSpaceDE/>
        <w:autoSpaceDN/>
        <w:spacing w:line="278" w:lineRule="auto"/>
        <w:contextualSpacing/>
        <w:rPr>
          <w:color w:val="002060"/>
          <w:sz w:val="20"/>
          <w:szCs w:val="20"/>
        </w:rPr>
      </w:pPr>
      <w:r w:rsidRPr="00835DF5">
        <w:rPr>
          <w:color w:val="002060"/>
          <w:sz w:val="20"/>
          <w:szCs w:val="20"/>
        </w:rPr>
        <w:t>How to position the cooperative contract</w:t>
      </w:r>
    </w:p>
    <w:p w14:paraId="393B0FD0" w14:textId="77777777" w:rsidR="00A05494" w:rsidRPr="00273280" w:rsidRDefault="00A05494" w:rsidP="007069DF">
      <w:pPr>
        <w:pStyle w:val="ListParagraph"/>
        <w:widowControl/>
        <w:numPr>
          <w:ilvl w:val="0"/>
          <w:numId w:val="24"/>
        </w:numPr>
        <w:autoSpaceDE/>
        <w:autoSpaceDN/>
        <w:spacing w:line="278" w:lineRule="auto"/>
        <w:contextualSpacing/>
        <w:rPr>
          <w:color w:val="002060"/>
          <w:sz w:val="20"/>
          <w:szCs w:val="20"/>
        </w:rPr>
      </w:pPr>
      <w:r w:rsidRPr="00273280">
        <w:rPr>
          <w:color w:val="002060"/>
          <w:sz w:val="20"/>
          <w:szCs w:val="20"/>
        </w:rPr>
        <w:t>Required documentation and verification steps</w:t>
      </w:r>
    </w:p>
    <w:p w14:paraId="29DA709C" w14:textId="014A4051" w:rsidR="00A05494" w:rsidRPr="00273280" w:rsidRDefault="00A05494" w:rsidP="00A05494">
      <w:pPr>
        <w:rPr>
          <w:color w:val="002060"/>
          <w:sz w:val="20"/>
          <w:szCs w:val="20"/>
        </w:rPr>
      </w:pPr>
      <w:r w:rsidRPr="00273280">
        <w:rPr>
          <w:color w:val="002060"/>
          <w:sz w:val="20"/>
          <w:szCs w:val="20"/>
        </w:rPr>
        <w:t xml:space="preserve">Distribute a public-sector outreach </w:t>
      </w:r>
      <w:r w:rsidR="00835DF5">
        <w:rPr>
          <w:color w:val="002060"/>
          <w:sz w:val="20"/>
          <w:szCs w:val="20"/>
        </w:rPr>
        <w:t xml:space="preserve">guide </w:t>
      </w:r>
      <w:r w:rsidRPr="00273280">
        <w:rPr>
          <w:color w:val="002060"/>
          <w:sz w:val="20"/>
          <w:szCs w:val="20"/>
        </w:rPr>
        <w:t>and ready-to-send prospecting templates.</w:t>
      </w:r>
    </w:p>
    <w:p w14:paraId="3C1EE68A" w14:textId="77777777" w:rsidR="00A05494" w:rsidRPr="00273280" w:rsidRDefault="00A05494" w:rsidP="00A05494">
      <w:pPr>
        <w:rPr>
          <w:color w:val="002060"/>
          <w:sz w:val="20"/>
          <w:szCs w:val="20"/>
        </w:rPr>
      </w:pPr>
    </w:p>
    <w:p w14:paraId="087F1C1F" w14:textId="77777777" w:rsidR="00A05494" w:rsidRPr="00273280" w:rsidRDefault="00A05494" w:rsidP="00A05494">
      <w:pPr>
        <w:rPr>
          <w:color w:val="002060"/>
          <w:sz w:val="20"/>
          <w:szCs w:val="20"/>
        </w:rPr>
      </w:pPr>
      <w:r w:rsidRPr="00273280">
        <w:rPr>
          <w:color w:val="002060"/>
          <w:sz w:val="20"/>
          <w:szCs w:val="20"/>
        </w:rPr>
        <w:t>Days 31–60: Nationwide Marketing &amp; Demand Generation</w:t>
      </w:r>
    </w:p>
    <w:p w14:paraId="0F667887" w14:textId="77777777" w:rsidR="00A05494" w:rsidRPr="00273280" w:rsidRDefault="00A05494" w:rsidP="00A05494">
      <w:pPr>
        <w:rPr>
          <w:color w:val="002060"/>
          <w:sz w:val="20"/>
          <w:szCs w:val="20"/>
        </w:rPr>
      </w:pPr>
      <w:r w:rsidRPr="00273280">
        <w:rPr>
          <w:color w:val="002060"/>
          <w:sz w:val="20"/>
          <w:szCs w:val="20"/>
        </w:rPr>
        <w:t>3.1 Digital Marketing Campaigns</w:t>
      </w:r>
    </w:p>
    <w:p w14:paraId="692A8D69" w14:textId="77777777" w:rsidR="00A05494" w:rsidRPr="00273280" w:rsidRDefault="00A05494" w:rsidP="007069DF">
      <w:pPr>
        <w:pStyle w:val="ListParagraph"/>
        <w:widowControl/>
        <w:numPr>
          <w:ilvl w:val="0"/>
          <w:numId w:val="25"/>
        </w:numPr>
        <w:autoSpaceDE/>
        <w:autoSpaceDN/>
        <w:spacing w:line="278" w:lineRule="auto"/>
        <w:contextualSpacing/>
        <w:rPr>
          <w:color w:val="002060"/>
          <w:sz w:val="20"/>
          <w:szCs w:val="20"/>
        </w:rPr>
      </w:pPr>
      <w:r w:rsidRPr="00273280">
        <w:rPr>
          <w:color w:val="002060"/>
          <w:sz w:val="20"/>
          <w:szCs w:val="20"/>
        </w:rPr>
        <w:t>Launch a cooperative-specific landing page promoting the Master Agreement and agency benefits.</w:t>
      </w:r>
    </w:p>
    <w:p w14:paraId="207FE218" w14:textId="77777777" w:rsidR="00A05494" w:rsidRPr="00273280" w:rsidRDefault="00A05494" w:rsidP="007069DF">
      <w:pPr>
        <w:pStyle w:val="ListParagraph"/>
        <w:widowControl/>
        <w:numPr>
          <w:ilvl w:val="0"/>
          <w:numId w:val="25"/>
        </w:numPr>
        <w:autoSpaceDE/>
        <w:autoSpaceDN/>
        <w:spacing w:line="278" w:lineRule="auto"/>
        <w:contextualSpacing/>
        <w:rPr>
          <w:color w:val="002060"/>
          <w:sz w:val="20"/>
          <w:szCs w:val="20"/>
        </w:rPr>
      </w:pPr>
      <w:r w:rsidRPr="00273280">
        <w:rPr>
          <w:color w:val="002060"/>
          <w:sz w:val="20"/>
          <w:szCs w:val="20"/>
        </w:rPr>
        <w:t>Support franchises in running targeted email sequences to procurement officers, facility managers, emergency managers, and public-sector operations staff.</w:t>
      </w:r>
    </w:p>
    <w:p w14:paraId="65116A3D" w14:textId="21A7ED3C" w:rsidR="00A05494" w:rsidRPr="00273280" w:rsidRDefault="66B123E4" w:rsidP="66B123E4">
      <w:pPr>
        <w:pStyle w:val="ListParagraph"/>
        <w:widowControl/>
        <w:numPr>
          <w:ilvl w:val="0"/>
          <w:numId w:val="25"/>
        </w:numPr>
        <w:autoSpaceDE/>
        <w:autoSpaceDN/>
        <w:spacing w:line="278" w:lineRule="auto"/>
        <w:contextualSpacing/>
        <w:rPr>
          <w:color w:val="002060"/>
          <w:sz w:val="20"/>
          <w:szCs w:val="20"/>
        </w:rPr>
      </w:pPr>
      <w:r w:rsidRPr="66B123E4">
        <w:rPr>
          <w:color w:val="002060"/>
          <w:sz w:val="20"/>
          <w:szCs w:val="20"/>
        </w:rPr>
        <w:t xml:space="preserve">Support franchises in deploying segmented digital ads aimed at public agencies using </w:t>
      </w:r>
      <w:r w:rsidR="00FD001F" w:rsidRPr="66B123E4">
        <w:rPr>
          <w:color w:val="002060"/>
          <w:sz w:val="20"/>
          <w:szCs w:val="20"/>
        </w:rPr>
        <w:t>Servpro HQ’s</w:t>
      </w:r>
      <w:r w:rsidRPr="66B123E4">
        <w:rPr>
          <w:color w:val="002060"/>
          <w:sz w:val="20"/>
          <w:szCs w:val="20"/>
        </w:rPr>
        <w:t xml:space="preserve"> national CRM and marketing automation system.</w:t>
      </w:r>
    </w:p>
    <w:p w14:paraId="682596DA" w14:textId="77777777" w:rsidR="00A05494" w:rsidRPr="00273280" w:rsidRDefault="00A05494" w:rsidP="00A05494">
      <w:pPr>
        <w:rPr>
          <w:color w:val="002060"/>
          <w:sz w:val="20"/>
          <w:szCs w:val="20"/>
        </w:rPr>
      </w:pPr>
    </w:p>
    <w:p w14:paraId="05190A3B" w14:textId="77777777" w:rsidR="00A05494" w:rsidRPr="00273280" w:rsidRDefault="00A05494" w:rsidP="00A05494">
      <w:pPr>
        <w:rPr>
          <w:color w:val="002060"/>
          <w:sz w:val="20"/>
          <w:szCs w:val="20"/>
        </w:rPr>
      </w:pPr>
      <w:r w:rsidRPr="00273280">
        <w:rPr>
          <w:color w:val="002060"/>
          <w:sz w:val="20"/>
          <w:szCs w:val="20"/>
        </w:rPr>
        <w:t>3.2 Trade Publication Visibility</w:t>
      </w:r>
    </w:p>
    <w:p w14:paraId="2CAA3587" w14:textId="77777777" w:rsidR="00A05494" w:rsidRPr="00273280" w:rsidRDefault="00A05494" w:rsidP="00A05494">
      <w:pPr>
        <w:rPr>
          <w:color w:val="002060"/>
          <w:sz w:val="20"/>
          <w:szCs w:val="20"/>
        </w:rPr>
      </w:pPr>
      <w:r w:rsidRPr="00273280">
        <w:rPr>
          <w:color w:val="002060"/>
          <w:sz w:val="20"/>
          <w:szCs w:val="20"/>
        </w:rPr>
        <w:t>Submit co-branded editorial content, success stories, or thought leadership pieces to:</w:t>
      </w:r>
    </w:p>
    <w:p w14:paraId="18D44972" w14:textId="77777777" w:rsidR="00A05494" w:rsidRPr="00273280" w:rsidRDefault="00A05494" w:rsidP="007069DF">
      <w:pPr>
        <w:pStyle w:val="ListParagraph"/>
        <w:widowControl/>
        <w:numPr>
          <w:ilvl w:val="0"/>
          <w:numId w:val="26"/>
        </w:numPr>
        <w:autoSpaceDE/>
        <w:autoSpaceDN/>
        <w:spacing w:line="278" w:lineRule="auto"/>
        <w:contextualSpacing/>
        <w:rPr>
          <w:color w:val="002060"/>
          <w:sz w:val="20"/>
          <w:szCs w:val="20"/>
        </w:rPr>
      </w:pPr>
      <w:r w:rsidRPr="00273280">
        <w:rPr>
          <w:color w:val="002060"/>
          <w:sz w:val="20"/>
          <w:szCs w:val="20"/>
        </w:rPr>
        <w:t>Government procurement journals</w:t>
      </w:r>
    </w:p>
    <w:p w14:paraId="2312663E" w14:textId="77777777" w:rsidR="00A05494" w:rsidRPr="00273280" w:rsidRDefault="00A05494" w:rsidP="007069DF">
      <w:pPr>
        <w:pStyle w:val="ListParagraph"/>
        <w:widowControl/>
        <w:numPr>
          <w:ilvl w:val="0"/>
          <w:numId w:val="26"/>
        </w:numPr>
        <w:autoSpaceDE/>
        <w:autoSpaceDN/>
        <w:spacing w:line="278" w:lineRule="auto"/>
        <w:contextualSpacing/>
        <w:rPr>
          <w:color w:val="002060"/>
          <w:sz w:val="20"/>
          <w:szCs w:val="20"/>
        </w:rPr>
      </w:pPr>
      <w:r w:rsidRPr="00273280">
        <w:rPr>
          <w:color w:val="002060"/>
          <w:sz w:val="20"/>
          <w:szCs w:val="20"/>
        </w:rPr>
        <w:t>Association newsletters (e.g., NIGP, NASPO, ASBO, AASBO)</w:t>
      </w:r>
    </w:p>
    <w:p w14:paraId="13E92B79" w14:textId="77777777" w:rsidR="00A05494" w:rsidRPr="00273280" w:rsidRDefault="00A05494" w:rsidP="007069DF">
      <w:pPr>
        <w:pStyle w:val="ListParagraph"/>
        <w:widowControl/>
        <w:numPr>
          <w:ilvl w:val="0"/>
          <w:numId w:val="26"/>
        </w:numPr>
        <w:autoSpaceDE/>
        <w:autoSpaceDN/>
        <w:spacing w:line="278" w:lineRule="auto"/>
        <w:contextualSpacing/>
        <w:rPr>
          <w:color w:val="002060"/>
          <w:sz w:val="20"/>
          <w:szCs w:val="20"/>
        </w:rPr>
      </w:pPr>
      <w:r w:rsidRPr="00273280">
        <w:rPr>
          <w:color w:val="002060"/>
          <w:sz w:val="20"/>
          <w:szCs w:val="20"/>
        </w:rPr>
        <w:t>Emergency management and public works publications</w:t>
      </w:r>
    </w:p>
    <w:p w14:paraId="7335775A" w14:textId="77777777" w:rsidR="00A05494" w:rsidRPr="00273280" w:rsidRDefault="00A05494" w:rsidP="00A05494">
      <w:pPr>
        <w:rPr>
          <w:color w:val="002060"/>
          <w:sz w:val="20"/>
          <w:szCs w:val="20"/>
        </w:rPr>
      </w:pPr>
    </w:p>
    <w:p w14:paraId="6530B2F3" w14:textId="77777777" w:rsidR="00A05494" w:rsidRPr="00273280" w:rsidRDefault="00A05494" w:rsidP="00A05494">
      <w:pPr>
        <w:rPr>
          <w:color w:val="002060"/>
          <w:sz w:val="20"/>
          <w:szCs w:val="20"/>
        </w:rPr>
      </w:pPr>
      <w:r w:rsidRPr="00273280">
        <w:rPr>
          <w:color w:val="002060"/>
          <w:sz w:val="20"/>
          <w:szCs w:val="20"/>
        </w:rPr>
        <w:t>3.3 Participation in Public Sector Events</w:t>
      </w:r>
    </w:p>
    <w:p w14:paraId="184E0CD7" w14:textId="77777777" w:rsidR="00A05494" w:rsidRPr="00273280" w:rsidRDefault="00A05494" w:rsidP="007069DF">
      <w:pPr>
        <w:pStyle w:val="ListParagraph"/>
        <w:widowControl/>
        <w:numPr>
          <w:ilvl w:val="0"/>
          <w:numId w:val="27"/>
        </w:numPr>
        <w:autoSpaceDE/>
        <w:autoSpaceDN/>
        <w:spacing w:line="278" w:lineRule="auto"/>
        <w:contextualSpacing/>
        <w:rPr>
          <w:color w:val="002060"/>
          <w:sz w:val="20"/>
          <w:szCs w:val="20"/>
        </w:rPr>
      </w:pPr>
      <w:r w:rsidRPr="00273280">
        <w:rPr>
          <w:color w:val="002060"/>
          <w:sz w:val="20"/>
          <w:szCs w:val="20"/>
        </w:rPr>
        <w:t>Register for relevant public-sector procurement conferences and virtual showcases to promote the Master Agreement.</w:t>
      </w:r>
    </w:p>
    <w:p w14:paraId="054F518D" w14:textId="77777777" w:rsidR="00A05494" w:rsidRPr="00273280" w:rsidRDefault="00A05494" w:rsidP="007069DF">
      <w:pPr>
        <w:pStyle w:val="ListParagraph"/>
        <w:widowControl/>
        <w:numPr>
          <w:ilvl w:val="0"/>
          <w:numId w:val="27"/>
        </w:numPr>
        <w:autoSpaceDE/>
        <w:autoSpaceDN/>
        <w:spacing w:line="278" w:lineRule="auto"/>
        <w:contextualSpacing/>
        <w:rPr>
          <w:color w:val="002060"/>
          <w:sz w:val="20"/>
          <w:szCs w:val="20"/>
        </w:rPr>
      </w:pPr>
      <w:r w:rsidRPr="00273280">
        <w:rPr>
          <w:color w:val="002060"/>
          <w:sz w:val="20"/>
          <w:szCs w:val="20"/>
        </w:rPr>
        <w:lastRenderedPageBreak/>
        <w:t>Present contract highlights and capabilities to associations and cooperative member webinars.</w:t>
      </w:r>
    </w:p>
    <w:p w14:paraId="4EF83F9A" w14:textId="77777777" w:rsidR="00A05494" w:rsidRPr="00273280" w:rsidRDefault="00A05494" w:rsidP="00A05494">
      <w:pPr>
        <w:rPr>
          <w:color w:val="002060"/>
          <w:sz w:val="20"/>
          <w:szCs w:val="20"/>
        </w:rPr>
      </w:pPr>
    </w:p>
    <w:p w14:paraId="24ACC553" w14:textId="77777777" w:rsidR="00A05494" w:rsidRPr="00273280" w:rsidRDefault="00A05494" w:rsidP="00A05494">
      <w:pPr>
        <w:rPr>
          <w:color w:val="002060"/>
          <w:sz w:val="20"/>
          <w:szCs w:val="20"/>
        </w:rPr>
      </w:pPr>
      <w:r w:rsidRPr="00273280">
        <w:rPr>
          <w:color w:val="002060"/>
          <w:sz w:val="20"/>
          <w:szCs w:val="20"/>
        </w:rPr>
        <w:t>Days 61–90: Market Penetration &amp; Expansion</w:t>
      </w:r>
    </w:p>
    <w:p w14:paraId="131AB47B" w14:textId="77777777" w:rsidR="00A05494" w:rsidRPr="00273280" w:rsidRDefault="00A05494" w:rsidP="00A05494">
      <w:pPr>
        <w:rPr>
          <w:color w:val="002060"/>
          <w:sz w:val="20"/>
          <w:szCs w:val="20"/>
        </w:rPr>
      </w:pPr>
      <w:r w:rsidRPr="00273280">
        <w:rPr>
          <w:color w:val="002060"/>
          <w:sz w:val="20"/>
          <w:szCs w:val="20"/>
        </w:rPr>
        <w:t>4.1 Proactive Outreach to Prospective Agencies</w:t>
      </w:r>
    </w:p>
    <w:p w14:paraId="028A966C" w14:textId="77777777" w:rsidR="00A05494" w:rsidRPr="00273280" w:rsidRDefault="00A05494" w:rsidP="007069DF">
      <w:pPr>
        <w:pStyle w:val="ListParagraph"/>
        <w:widowControl/>
        <w:numPr>
          <w:ilvl w:val="0"/>
          <w:numId w:val="28"/>
        </w:numPr>
        <w:autoSpaceDE/>
        <w:autoSpaceDN/>
        <w:spacing w:line="278" w:lineRule="auto"/>
        <w:contextualSpacing/>
        <w:rPr>
          <w:color w:val="002060"/>
          <w:sz w:val="20"/>
          <w:szCs w:val="20"/>
        </w:rPr>
      </w:pPr>
      <w:r w:rsidRPr="00273280">
        <w:rPr>
          <w:color w:val="002060"/>
          <w:sz w:val="20"/>
          <w:szCs w:val="20"/>
        </w:rPr>
        <w:t>Support franchises to begin targeted outbound campaigns to high-priority prospects using cooperative membership lists and public-sector databases.</w:t>
      </w:r>
    </w:p>
    <w:p w14:paraId="19B96881" w14:textId="77777777" w:rsidR="00A05494" w:rsidRPr="00273280" w:rsidRDefault="00A05494" w:rsidP="007069DF">
      <w:pPr>
        <w:pStyle w:val="ListParagraph"/>
        <w:widowControl/>
        <w:numPr>
          <w:ilvl w:val="0"/>
          <w:numId w:val="28"/>
        </w:numPr>
        <w:autoSpaceDE/>
        <w:autoSpaceDN/>
        <w:spacing w:line="278" w:lineRule="auto"/>
        <w:contextualSpacing/>
        <w:rPr>
          <w:color w:val="002060"/>
          <w:sz w:val="20"/>
          <w:szCs w:val="20"/>
        </w:rPr>
      </w:pPr>
      <w:r w:rsidRPr="00273280">
        <w:rPr>
          <w:color w:val="002060"/>
          <w:sz w:val="20"/>
          <w:szCs w:val="20"/>
        </w:rPr>
        <w:t>Engage regional leadership and franchise owners in coordinated outreach plans for their territories.</w:t>
      </w:r>
    </w:p>
    <w:p w14:paraId="78EAEA57" w14:textId="77777777" w:rsidR="00A05494" w:rsidRPr="00273280" w:rsidRDefault="00A05494" w:rsidP="00A05494">
      <w:pPr>
        <w:rPr>
          <w:color w:val="002060"/>
          <w:sz w:val="20"/>
          <w:szCs w:val="20"/>
        </w:rPr>
      </w:pPr>
    </w:p>
    <w:p w14:paraId="672CF567" w14:textId="77777777" w:rsidR="00A05494" w:rsidRPr="00273280" w:rsidRDefault="00A05494" w:rsidP="00A05494">
      <w:pPr>
        <w:rPr>
          <w:color w:val="002060"/>
          <w:sz w:val="20"/>
          <w:szCs w:val="20"/>
        </w:rPr>
      </w:pPr>
      <w:r w:rsidRPr="00273280">
        <w:rPr>
          <w:color w:val="002060"/>
          <w:sz w:val="20"/>
          <w:szCs w:val="20"/>
        </w:rPr>
        <w:t>4.2 Local Franchise Activation</w:t>
      </w:r>
    </w:p>
    <w:p w14:paraId="42CF5C8A" w14:textId="77777777" w:rsidR="00A05494" w:rsidRPr="00273280" w:rsidRDefault="00A05494" w:rsidP="00A05494">
      <w:pPr>
        <w:rPr>
          <w:color w:val="002060"/>
          <w:sz w:val="20"/>
          <w:szCs w:val="20"/>
        </w:rPr>
      </w:pPr>
      <w:r w:rsidRPr="00273280">
        <w:rPr>
          <w:color w:val="002060"/>
          <w:sz w:val="20"/>
          <w:szCs w:val="20"/>
        </w:rPr>
        <w:t>Provide franchisees with marketing kits including:</w:t>
      </w:r>
    </w:p>
    <w:p w14:paraId="281DF818" w14:textId="77777777" w:rsidR="00A05494" w:rsidRPr="00273280" w:rsidRDefault="00A05494" w:rsidP="007069DF">
      <w:pPr>
        <w:pStyle w:val="ListParagraph"/>
        <w:widowControl/>
        <w:numPr>
          <w:ilvl w:val="0"/>
          <w:numId w:val="29"/>
        </w:numPr>
        <w:autoSpaceDE/>
        <w:autoSpaceDN/>
        <w:spacing w:line="278" w:lineRule="auto"/>
        <w:contextualSpacing/>
        <w:rPr>
          <w:color w:val="002060"/>
          <w:sz w:val="20"/>
          <w:szCs w:val="20"/>
        </w:rPr>
      </w:pPr>
      <w:r w:rsidRPr="00273280">
        <w:rPr>
          <w:color w:val="002060"/>
          <w:sz w:val="20"/>
          <w:szCs w:val="20"/>
        </w:rPr>
        <w:t>Co-branded flyers</w:t>
      </w:r>
    </w:p>
    <w:p w14:paraId="20C38205" w14:textId="77777777" w:rsidR="00A05494" w:rsidRPr="00273280" w:rsidRDefault="00A05494" w:rsidP="007069DF">
      <w:pPr>
        <w:pStyle w:val="ListParagraph"/>
        <w:widowControl/>
        <w:numPr>
          <w:ilvl w:val="0"/>
          <w:numId w:val="29"/>
        </w:numPr>
        <w:autoSpaceDE/>
        <w:autoSpaceDN/>
        <w:spacing w:line="278" w:lineRule="auto"/>
        <w:contextualSpacing/>
        <w:rPr>
          <w:color w:val="002060"/>
          <w:sz w:val="20"/>
          <w:szCs w:val="20"/>
        </w:rPr>
      </w:pPr>
      <w:r w:rsidRPr="00273280">
        <w:rPr>
          <w:color w:val="002060"/>
          <w:sz w:val="20"/>
          <w:szCs w:val="20"/>
        </w:rPr>
        <w:t>Capabilities statements</w:t>
      </w:r>
    </w:p>
    <w:p w14:paraId="075FB05E" w14:textId="77777777" w:rsidR="00A05494" w:rsidRPr="00273280" w:rsidRDefault="00A05494" w:rsidP="007069DF">
      <w:pPr>
        <w:pStyle w:val="ListParagraph"/>
        <w:widowControl/>
        <w:numPr>
          <w:ilvl w:val="0"/>
          <w:numId w:val="29"/>
        </w:numPr>
        <w:autoSpaceDE/>
        <w:autoSpaceDN/>
        <w:spacing w:line="278" w:lineRule="auto"/>
        <w:contextualSpacing/>
        <w:rPr>
          <w:color w:val="002060"/>
          <w:sz w:val="20"/>
          <w:szCs w:val="20"/>
        </w:rPr>
      </w:pPr>
      <w:r w:rsidRPr="00273280">
        <w:rPr>
          <w:color w:val="002060"/>
          <w:sz w:val="20"/>
          <w:szCs w:val="20"/>
        </w:rPr>
        <w:t>Contract usage instructions</w:t>
      </w:r>
    </w:p>
    <w:p w14:paraId="7CFDC29D" w14:textId="77777777" w:rsidR="00A05494" w:rsidRPr="00273280" w:rsidRDefault="00A05494" w:rsidP="007069DF">
      <w:pPr>
        <w:pStyle w:val="ListParagraph"/>
        <w:widowControl/>
        <w:numPr>
          <w:ilvl w:val="0"/>
          <w:numId w:val="29"/>
        </w:numPr>
        <w:autoSpaceDE/>
        <w:autoSpaceDN/>
        <w:spacing w:line="278" w:lineRule="auto"/>
        <w:contextualSpacing/>
        <w:rPr>
          <w:color w:val="002060"/>
          <w:sz w:val="20"/>
          <w:szCs w:val="20"/>
        </w:rPr>
      </w:pPr>
      <w:r w:rsidRPr="00273280">
        <w:rPr>
          <w:color w:val="002060"/>
          <w:sz w:val="20"/>
          <w:szCs w:val="20"/>
        </w:rPr>
        <w:t>Email and phone scripts for public-sector outreach</w:t>
      </w:r>
    </w:p>
    <w:p w14:paraId="2E1FF147" w14:textId="77777777" w:rsidR="00A05494" w:rsidRPr="00273280" w:rsidRDefault="00A05494" w:rsidP="00A05494">
      <w:pPr>
        <w:rPr>
          <w:color w:val="002060"/>
          <w:sz w:val="20"/>
          <w:szCs w:val="20"/>
        </w:rPr>
      </w:pPr>
      <w:r w:rsidRPr="00273280">
        <w:rPr>
          <w:color w:val="002060"/>
          <w:sz w:val="20"/>
          <w:szCs w:val="20"/>
        </w:rPr>
        <w:t>Franchise owners will use these to pursue local and regional public agencies under the Master Agreement.</w:t>
      </w:r>
    </w:p>
    <w:p w14:paraId="1A780E88" w14:textId="77777777" w:rsidR="00A05494" w:rsidRPr="00273280" w:rsidRDefault="00A05494" w:rsidP="00A05494">
      <w:pPr>
        <w:rPr>
          <w:color w:val="002060"/>
          <w:sz w:val="20"/>
          <w:szCs w:val="20"/>
        </w:rPr>
      </w:pPr>
    </w:p>
    <w:p w14:paraId="0AD233CD" w14:textId="77777777" w:rsidR="00A05494" w:rsidRPr="00273280" w:rsidRDefault="00A05494" w:rsidP="00A05494">
      <w:pPr>
        <w:rPr>
          <w:color w:val="002060"/>
          <w:sz w:val="20"/>
          <w:szCs w:val="20"/>
        </w:rPr>
      </w:pPr>
      <w:r w:rsidRPr="00273280">
        <w:rPr>
          <w:color w:val="002060"/>
          <w:sz w:val="20"/>
          <w:szCs w:val="20"/>
        </w:rPr>
        <w:t>4.3 Performance Reporting &amp; Optimization</w:t>
      </w:r>
    </w:p>
    <w:p w14:paraId="3D1A0262" w14:textId="77777777" w:rsidR="00A05494" w:rsidRPr="00273280" w:rsidRDefault="00A05494" w:rsidP="007069DF">
      <w:pPr>
        <w:pStyle w:val="ListParagraph"/>
        <w:widowControl/>
        <w:numPr>
          <w:ilvl w:val="0"/>
          <w:numId w:val="30"/>
        </w:numPr>
        <w:autoSpaceDE/>
        <w:autoSpaceDN/>
        <w:spacing w:line="278" w:lineRule="auto"/>
        <w:contextualSpacing/>
        <w:rPr>
          <w:color w:val="002060"/>
          <w:sz w:val="20"/>
          <w:szCs w:val="20"/>
        </w:rPr>
      </w:pPr>
      <w:r w:rsidRPr="00273280">
        <w:rPr>
          <w:color w:val="002060"/>
          <w:sz w:val="20"/>
          <w:szCs w:val="20"/>
        </w:rPr>
        <w:t>Review early usage, outreach results, and pipeline activity.</w:t>
      </w:r>
    </w:p>
    <w:p w14:paraId="29DA4B4F" w14:textId="77777777" w:rsidR="00A05494" w:rsidRPr="00273280" w:rsidRDefault="00A05494" w:rsidP="007069DF">
      <w:pPr>
        <w:pStyle w:val="ListParagraph"/>
        <w:widowControl/>
        <w:numPr>
          <w:ilvl w:val="0"/>
          <w:numId w:val="30"/>
        </w:numPr>
        <w:autoSpaceDE/>
        <w:autoSpaceDN/>
        <w:spacing w:line="278" w:lineRule="auto"/>
        <w:contextualSpacing/>
        <w:rPr>
          <w:color w:val="002060"/>
          <w:sz w:val="20"/>
          <w:szCs w:val="20"/>
        </w:rPr>
      </w:pPr>
      <w:r w:rsidRPr="00273280">
        <w:rPr>
          <w:color w:val="002060"/>
          <w:sz w:val="20"/>
          <w:szCs w:val="20"/>
        </w:rPr>
        <w:t>Adjust targeting, messaging, or outreach strategy as needed based on performance data.</w:t>
      </w:r>
    </w:p>
    <w:p w14:paraId="3687EA25" w14:textId="77777777" w:rsidR="00A05494" w:rsidRPr="00273280" w:rsidRDefault="00A05494" w:rsidP="007069DF">
      <w:pPr>
        <w:pStyle w:val="ListParagraph"/>
        <w:widowControl/>
        <w:numPr>
          <w:ilvl w:val="0"/>
          <w:numId w:val="30"/>
        </w:numPr>
        <w:autoSpaceDE/>
        <w:autoSpaceDN/>
        <w:spacing w:line="278" w:lineRule="auto"/>
        <w:contextualSpacing/>
        <w:rPr>
          <w:color w:val="002060"/>
          <w:sz w:val="20"/>
          <w:szCs w:val="20"/>
        </w:rPr>
      </w:pPr>
      <w:r w:rsidRPr="00273280">
        <w:rPr>
          <w:color w:val="002060"/>
          <w:sz w:val="20"/>
          <w:szCs w:val="20"/>
        </w:rPr>
        <w:t>Begin compiling early case studies to showcase contract success and drive broader adoption.</w:t>
      </w:r>
    </w:p>
    <w:p w14:paraId="5831328C" w14:textId="77777777" w:rsidR="00A05494" w:rsidRPr="00A05494" w:rsidRDefault="00A05494" w:rsidP="00046530">
      <w:pPr>
        <w:rPr>
          <w:sz w:val="20"/>
          <w:szCs w:val="20"/>
        </w:rPr>
      </w:pPr>
    </w:p>
    <w:p w14:paraId="05EA2B99" w14:textId="77777777" w:rsidR="00046530" w:rsidRPr="00A05494" w:rsidRDefault="00046530" w:rsidP="00046530">
      <w:pPr>
        <w:rPr>
          <w:sz w:val="20"/>
          <w:szCs w:val="20"/>
        </w:rPr>
      </w:pPr>
    </w:p>
    <w:p w14:paraId="4BF7EEA6" w14:textId="77777777" w:rsidR="00046530" w:rsidRPr="00A05494" w:rsidRDefault="00046530" w:rsidP="00046530">
      <w:pPr>
        <w:rPr>
          <w:sz w:val="20"/>
          <w:szCs w:val="20"/>
        </w:rPr>
      </w:pPr>
      <w:r w:rsidRPr="00A05494">
        <w:rPr>
          <w:sz w:val="20"/>
          <w:szCs w:val="20"/>
        </w:rPr>
        <w:t>a. Creation and distribution of a co-branded press release to trade publications.</w:t>
      </w:r>
    </w:p>
    <w:p w14:paraId="18AD3A42" w14:textId="430037FC" w:rsidR="00046530" w:rsidRDefault="005A50CF" w:rsidP="00046530">
      <w:pPr>
        <w:rPr>
          <w:color w:val="002060"/>
          <w:sz w:val="20"/>
          <w:szCs w:val="20"/>
          <w:u w:val="single"/>
        </w:rPr>
      </w:pPr>
      <w:r w:rsidRPr="33F6623A">
        <w:rPr>
          <w:color w:val="002060"/>
          <w:sz w:val="20"/>
          <w:szCs w:val="20"/>
          <w:u w:val="single"/>
        </w:rPr>
        <w:t xml:space="preserve">Servpro </w:t>
      </w:r>
      <w:r w:rsidRPr="00A05494">
        <w:rPr>
          <w:color w:val="002060"/>
          <w:sz w:val="20"/>
          <w:szCs w:val="20"/>
          <w:u w:val="single"/>
        </w:rPr>
        <w:t>Answer</w:t>
      </w:r>
      <w:r w:rsidR="00046530" w:rsidRPr="00A05494">
        <w:rPr>
          <w:color w:val="002060"/>
          <w:sz w:val="20"/>
          <w:szCs w:val="20"/>
          <w:u w:val="single"/>
        </w:rPr>
        <w:t>:</w:t>
      </w:r>
    </w:p>
    <w:p w14:paraId="23BD3FD6" w14:textId="16EBEA9B" w:rsidR="0033682B" w:rsidRPr="0033682B" w:rsidRDefault="005A50CF" w:rsidP="00046530">
      <w:pPr>
        <w:rPr>
          <w:color w:val="002060"/>
          <w:sz w:val="20"/>
          <w:szCs w:val="20"/>
        </w:rPr>
      </w:pPr>
      <w:r w:rsidRPr="6CE38A26">
        <w:rPr>
          <w:color w:val="002060"/>
          <w:sz w:val="20"/>
          <w:szCs w:val="20"/>
        </w:rPr>
        <w:t xml:space="preserve">Servpro </w:t>
      </w:r>
      <w:r w:rsidRPr="0033682B">
        <w:rPr>
          <w:color w:val="002060"/>
          <w:sz w:val="20"/>
          <w:szCs w:val="20"/>
        </w:rPr>
        <w:t>can</w:t>
      </w:r>
      <w:r w:rsidR="0033682B" w:rsidRPr="0033682B">
        <w:rPr>
          <w:color w:val="002060"/>
          <w:sz w:val="20"/>
          <w:szCs w:val="20"/>
        </w:rPr>
        <w:t xml:space="preserve"> fulfill this request.</w:t>
      </w:r>
    </w:p>
    <w:p w14:paraId="3467550D" w14:textId="77777777" w:rsidR="0030367F" w:rsidRPr="00A05494" w:rsidRDefault="0030367F" w:rsidP="00046530">
      <w:pPr>
        <w:rPr>
          <w:sz w:val="20"/>
          <w:szCs w:val="20"/>
          <w:u w:val="single"/>
        </w:rPr>
      </w:pPr>
    </w:p>
    <w:p w14:paraId="018B2AD4" w14:textId="77777777" w:rsidR="00046530" w:rsidRPr="00A05494" w:rsidRDefault="00046530" w:rsidP="00046530">
      <w:pPr>
        <w:rPr>
          <w:sz w:val="20"/>
          <w:szCs w:val="20"/>
        </w:rPr>
      </w:pPr>
      <w:r w:rsidRPr="00A05494">
        <w:rPr>
          <w:sz w:val="20"/>
          <w:szCs w:val="20"/>
        </w:rPr>
        <w:t>b. Announcement, contract details and contact information published on the Supplier’s</w:t>
      </w:r>
    </w:p>
    <w:p w14:paraId="53405488" w14:textId="525DD321" w:rsidR="00757EAC" w:rsidRPr="00A05494" w:rsidRDefault="00046530" w:rsidP="00046530">
      <w:pPr>
        <w:rPr>
          <w:sz w:val="20"/>
          <w:szCs w:val="20"/>
        </w:rPr>
      </w:pPr>
      <w:r w:rsidRPr="00A05494">
        <w:rPr>
          <w:sz w:val="20"/>
          <w:szCs w:val="20"/>
        </w:rPr>
        <w:t>website within first 90 days.</w:t>
      </w:r>
    </w:p>
    <w:p w14:paraId="7AFC4102" w14:textId="3C22174D" w:rsidR="0030367F" w:rsidRPr="00A05494" w:rsidRDefault="005A50CF" w:rsidP="00757EAC">
      <w:pPr>
        <w:rPr>
          <w:sz w:val="20"/>
          <w:szCs w:val="20"/>
        </w:rPr>
      </w:pPr>
      <w:r w:rsidRPr="415C46C5">
        <w:rPr>
          <w:color w:val="002060"/>
          <w:sz w:val="20"/>
          <w:szCs w:val="20"/>
          <w:u w:val="single"/>
        </w:rPr>
        <w:t xml:space="preserve">Servpro </w:t>
      </w:r>
      <w:r w:rsidRPr="00A05494">
        <w:rPr>
          <w:color w:val="002060"/>
          <w:sz w:val="20"/>
          <w:szCs w:val="20"/>
          <w:u w:val="single"/>
        </w:rPr>
        <w:t>Answer</w:t>
      </w:r>
      <w:r w:rsidR="00757EAC" w:rsidRPr="00A05494">
        <w:rPr>
          <w:sz w:val="20"/>
          <w:szCs w:val="20"/>
          <w:u w:val="single"/>
        </w:rPr>
        <w:t>:</w:t>
      </w:r>
      <w:r w:rsidR="00495A8F" w:rsidRPr="00A05494">
        <w:rPr>
          <w:sz w:val="20"/>
          <w:szCs w:val="20"/>
        </w:rPr>
        <w:t xml:space="preserve"> </w:t>
      </w:r>
    </w:p>
    <w:p w14:paraId="193FB26E" w14:textId="295308BC" w:rsidR="00757EAC" w:rsidRPr="00A05494" w:rsidRDefault="005A50CF" w:rsidP="00757EAC">
      <w:pPr>
        <w:rPr>
          <w:color w:val="002060"/>
          <w:sz w:val="20"/>
          <w:szCs w:val="20"/>
        </w:rPr>
      </w:pPr>
      <w:r w:rsidRPr="415C46C5">
        <w:rPr>
          <w:color w:val="002060"/>
          <w:sz w:val="20"/>
          <w:szCs w:val="20"/>
        </w:rPr>
        <w:t xml:space="preserve">Servpro </w:t>
      </w:r>
      <w:r w:rsidRPr="00A05494">
        <w:rPr>
          <w:color w:val="002060"/>
          <w:sz w:val="20"/>
          <w:szCs w:val="20"/>
        </w:rPr>
        <w:t>Commercial</w:t>
      </w:r>
      <w:r w:rsidR="0030367F" w:rsidRPr="00A05494">
        <w:rPr>
          <w:color w:val="002060"/>
          <w:sz w:val="20"/>
          <w:szCs w:val="20"/>
        </w:rPr>
        <w:t xml:space="preserve"> will have this included within 90 days of award.</w:t>
      </w:r>
    </w:p>
    <w:p w14:paraId="75675BF5" w14:textId="77777777" w:rsidR="00757EAC" w:rsidRPr="00A05494" w:rsidRDefault="00757EAC" w:rsidP="00046530">
      <w:pPr>
        <w:rPr>
          <w:sz w:val="20"/>
          <w:szCs w:val="20"/>
        </w:rPr>
      </w:pPr>
    </w:p>
    <w:p w14:paraId="5DBC4CB0" w14:textId="77777777" w:rsidR="00046530" w:rsidRPr="00A05494" w:rsidRDefault="00046530" w:rsidP="00046530">
      <w:pPr>
        <w:rPr>
          <w:sz w:val="20"/>
          <w:szCs w:val="20"/>
        </w:rPr>
      </w:pPr>
      <w:r w:rsidRPr="00A05494">
        <w:rPr>
          <w:sz w:val="20"/>
          <w:szCs w:val="20"/>
        </w:rPr>
        <w:t>c. Design, publication and distribution of co-branded marketing materials within the first 90</w:t>
      </w:r>
    </w:p>
    <w:p w14:paraId="1BD6E165" w14:textId="77777777" w:rsidR="00046530" w:rsidRPr="00A05494" w:rsidRDefault="00046530" w:rsidP="00046530">
      <w:pPr>
        <w:rPr>
          <w:sz w:val="20"/>
          <w:szCs w:val="20"/>
        </w:rPr>
      </w:pPr>
      <w:r w:rsidRPr="00A05494">
        <w:rPr>
          <w:sz w:val="20"/>
          <w:szCs w:val="20"/>
        </w:rPr>
        <w:t>days.</w:t>
      </w:r>
    </w:p>
    <w:p w14:paraId="6CB2A9D4" w14:textId="65CF5D0D" w:rsidR="00757EAC" w:rsidRDefault="005A50CF" w:rsidP="00757EAC">
      <w:pPr>
        <w:rPr>
          <w:color w:val="002060"/>
          <w:sz w:val="20"/>
          <w:szCs w:val="20"/>
          <w:u w:val="single"/>
        </w:rPr>
      </w:pPr>
      <w:r w:rsidRPr="48862395">
        <w:rPr>
          <w:color w:val="002060"/>
          <w:sz w:val="20"/>
          <w:szCs w:val="20"/>
          <w:u w:val="single"/>
        </w:rPr>
        <w:t xml:space="preserve">Servpro </w:t>
      </w:r>
      <w:r w:rsidRPr="00A05494">
        <w:rPr>
          <w:color w:val="002060"/>
          <w:sz w:val="20"/>
          <w:szCs w:val="20"/>
          <w:u w:val="single"/>
        </w:rPr>
        <w:t>Answer</w:t>
      </w:r>
      <w:r w:rsidR="00757EAC" w:rsidRPr="00A05494">
        <w:rPr>
          <w:color w:val="002060"/>
          <w:sz w:val="20"/>
          <w:szCs w:val="20"/>
          <w:u w:val="single"/>
        </w:rPr>
        <w:t>:</w:t>
      </w:r>
    </w:p>
    <w:p w14:paraId="5CDC7A49" w14:textId="10F521EA" w:rsidR="00AF67FC" w:rsidRPr="00AF67FC" w:rsidRDefault="00AF67FC" w:rsidP="00757EAC">
      <w:pPr>
        <w:rPr>
          <w:color w:val="002060"/>
          <w:sz w:val="20"/>
          <w:szCs w:val="20"/>
        </w:rPr>
      </w:pPr>
      <w:r w:rsidRPr="00AF67FC">
        <w:rPr>
          <w:color w:val="002060"/>
          <w:sz w:val="20"/>
          <w:szCs w:val="20"/>
        </w:rPr>
        <w:t xml:space="preserve">Yes, </w:t>
      </w:r>
      <w:r>
        <w:rPr>
          <w:color w:val="002060"/>
          <w:sz w:val="20"/>
          <w:szCs w:val="20"/>
        </w:rPr>
        <w:t>reference above.</w:t>
      </w:r>
      <w:r w:rsidRPr="00AF67FC">
        <w:rPr>
          <w:color w:val="002060"/>
          <w:sz w:val="20"/>
          <w:szCs w:val="20"/>
        </w:rPr>
        <w:t xml:space="preserve"> </w:t>
      </w:r>
    </w:p>
    <w:p w14:paraId="035F3D10" w14:textId="77777777" w:rsidR="00AF67FC" w:rsidRPr="00273280" w:rsidRDefault="00AF67FC" w:rsidP="00AF67FC">
      <w:pPr>
        <w:rPr>
          <w:color w:val="002060"/>
          <w:sz w:val="20"/>
          <w:szCs w:val="20"/>
        </w:rPr>
      </w:pPr>
      <w:r w:rsidRPr="00273280">
        <w:rPr>
          <w:color w:val="002060"/>
          <w:sz w:val="20"/>
          <w:szCs w:val="20"/>
        </w:rPr>
        <w:t>Provide franchisees with marketing kits including:</w:t>
      </w:r>
    </w:p>
    <w:p w14:paraId="77B64D13" w14:textId="77777777" w:rsidR="00AF67FC" w:rsidRPr="00273280" w:rsidRDefault="00AF67FC" w:rsidP="007069DF">
      <w:pPr>
        <w:pStyle w:val="ListParagraph"/>
        <w:widowControl/>
        <w:numPr>
          <w:ilvl w:val="0"/>
          <w:numId w:val="29"/>
        </w:numPr>
        <w:autoSpaceDE/>
        <w:autoSpaceDN/>
        <w:spacing w:line="278" w:lineRule="auto"/>
        <w:contextualSpacing/>
        <w:rPr>
          <w:color w:val="002060"/>
          <w:sz w:val="20"/>
          <w:szCs w:val="20"/>
        </w:rPr>
      </w:pPr>
      <w:r w:rsidRPr="00273280">
        <w:rPr>
          <w:color w:val="002060"/>
          <w:sz w:val="20"/>
          <w:szCs w:val="20"/>
        </w:rPr>
        <w:t>Co-branded flyers</w:t>
      </w:r>
    </w:p>
    <w:p w14:paraId="27B7CFEF" w14:textId="77777777" w:rsidR="00AF67FC" w:rsidRPr="00273280" w:rsidRDefault="00AF67FC" w:rsidP="007069DF">
      <w:pPr>
        <w:pStyle w:val="ListParagraph"/>
        <w:widowControl/>
        <w:numPr>
          <w:ilvl w:val="0"/>
          <w:numId w:val="29"/>
        </w:numPr>
        <w:autoSpaceDE/>
        <w:autoSpaceDN/>
        <w:spacing w:line="278" w:lineRule="auto"/>
        <w:contextualSpacing/>
        <w:rPr>
          <w:color w:val="002060"/>
          <w:sz w:val="20"/>
          <w:szCs w:val="20"/>
        </w:rPr>
      </w:pPr>
      <w:r w:rsidRPr="00273280">
        <w:rPr>
          <w:color w:val="002060"/>
          <w:sz w:val="20"/>
          <w:szCs w:val="20"/>
        </w:rPr>
        <w:t>Capabilities statements</w:t>
      </w:r>
    </w:p>
    <w:p w14:paraId="067733FD" w14:textId="77777777" w:rsidR="00AF67FC" w:rsidRPr="00273280" w:rsidRDefault="00AF67FC" w:rsidP="007069DF">
      <w:pPr>
        <w:pStyle w:val="ListParagraph"/>
        <w:widowControl/>
        <w:numPr>
          <w:ilvl w:val="0"/>
          <w:numId w:val="29"/>
        </w:numPr>
        <w:autoSpaceDE/>
        <w:autoSpaceDN/>
        <w:spacing w:line="278" w:lineRule="auto"/>
        <w:contextualSpacing/>
        <w:rPr>
          <w:color w:val="002060"/>
          <w:sz w:val="20"/>
          <w:szCs w:val="20"/>
        </w:rPr>
      </w:pPr>
      <w:r w:rsidRPr="00273280">
        <w:rPr>
          <w:color w:val="002060"/>
          <w:sz w:val="20"/>
          <w:szCs w:val="20"/>
        </w:rPr>
        <w:t>Email and phone scripts for public-sector outreach</w:t>
      </w:r>
    </w:p>
    <w:p w14:paraId="700177D6" w14:textId="77777777" w:rsidR="00AF67FC" w:rsidRPr="00A05494" w:rsidRDefault="00AF67FC" w:rsidP="00757EAC">
      <w:pPr>
        <w:rPr>
          <w:color w:val="002060"/>
          <w:sz w:val="20"/>
          <w:szCs w:val="20"/>
          <w:u w:val="single"/>
        </w:rPr>
      </w:pPr>
    </w:p>
    <w:p w14:paraId="08883700" w14:textId="77777777" w:rsidR="00757EAC" w:rsidRPr="00A05494" w:rsidRDefault="00757EAC" w:rsidP="00046530">
      <w:pPr>
        <w:rPr>
          <w:sz w:val="20"/>
          <w:szCs w:val="20"/>
        </w:rPr>
      </w:pPr>
    </w:p>
    <w:p w14:paraId="1D9190EC" w14:textId="77777777" w:rsidR="00046530" w:rsidRPr="00A05494" w:rsidRDefault="00046530" w:rsidP="00046530">
      <w:pPr>
        <w:rPr>
          <w:sz w:val="20"/>
          <w:szCs w:val="20"/>
        </w:rPr>
      </w:pPr>
      <w:r w:rsidRPr="00A05494">
        <w:rPr>
          <w:sz w:val="20"/>
          <w:szCs w:val="20"/>
        </w:rPr>
        <w:t>d. Commitment to attendance and participation with CoreTrust at national (i.e. NIGP</w:t>
      </w:r>
    </w:p>
    <w:p w14:paraId="74716E2B" w14:textId="77777777" w:rsidR="00046530" w:rsidRPr="00A05494" w:rsidRDefault="00046530" w:rsidP="00046530">
      <w:pPr>
        <w:rPr>
          <w:sz w:val="20"/>
          <w:szCs w:val="20"/>
        </w:rPr>
      </w:pPr>
      <w:r w:rsidRPr="00A05494">
        <w:rPr>
          <w:sz w:val="20"/>
          <w:szCs w:val="20"/>
        </w:rPr>
        <w:t>Annual Forum, NPI Conference, etc.), regional (i.e. Regional NIGP Chapter Meetings,</w:t>
      </w:r>
    </w:p>
    <w:p w14:paraId="3E9C6FEB" w14:textId="77777777" w:rsidR="00046530" w:rsidRPr="00A05494" w:rsidRDefault="00046530" w:rsidP="00046530">
      <w:pPr>
        <w:rPr>
          <w:sz w:val="20"/>
          <w:szCs w:val="20"/>
        </w:rPr>
      </w:pPr>
      <w:r w:rsidRPr="00A05494">
        <w:rPr>
          <w:sz w:val="20"/>
          <w:szCs w:val="20"/>
        </w:rPr>
        <w:t>Regional Cooperative Summits, etc.) and supplier-specific trade shows, conferences</w:t>
      </w:r>
    </w:p>
    <w:p w14:paraId="127E4D6F" w14:textId="77777777" w:rsidR="00046530" w:rsidRPr="00A05494" w:rsidRDefault="00046530" w:rsidP="00046530">
      <w:pPr>
        <w:rPr>
          <w:sz w:val="20"/>
          <w:szCs w:val="20"/>
        </w:rPr>
      </w:pPr>
      <w:r w:rsidRPr="00A05494">
        <w:rPr>
          <w:sz w:val="20"/>
          <w:szCs w:val="20"/>
        </w:rPr>
        <w:t>and meetings throughout the term of the Master Agreement.</w:t>
      </w:r>
    </w:p>
    <w:p w14:paraId="0C37093D" w14:textId="77777777" w:rsidR="005A50CF" w:rsidRPr="00A05494" w:rsidRDefault="005A50CF" w:rsidP="005A50CF">
      <w:pPr>
        <w:rPr>
          <w:color w:val="002060"/>
          <w:sz w:val="20"/>
          <w:szCs w:val="20"/>
        </w:rPr>
      </w:pPr>
      <w:r w:rsidRPr="03A04223">
        <w:rPr>
          <w:color w:val="002060"/>
          <w:sz w:val="20"/>
          <w:szCs w:val="20"/>
          <w:u w:val="single"/>
        </w:rPr>
        <w:t>Servpro</w:t>
      </w:r>
      <w:r w:rsidRPr="00A05494">
        <w:rPr>
          <w:color w:val="002060"/>
          <w:sz w:val="20"/>
          <w:szCs w:val="20"/>
          <w:u w:val="single"/>
        </w:rPr>
        <w:t xml:space="preserve"> Answer</w:t>
      </w:r>
      <w:r w:rsidRPr="00A05494">
        <w:rPr>
          <w:color w:val="002060"/>
          <w:sz w:val="20"/>
          <w:szCs w:val="20"/>
        </w:rPr>
        <w:t>:</w:t>
      </w:r>
    </w:p>
    <w:p w14:paraId="2F340AEF" w14:textId="7FC11B9F" w:rsidR="00D46DD0" w:rsidRPr="00A05494" w:rsidRDefault="66B123E4" w:rsidP="00757EAC">
      <w:pPr>
        <w:rPr>
          <w:color w:val="002060"/>
          <w:sz w:val="20"/>
          <w:szCs w:val="20"/>
        </w:rPr>
      </w:pPr>
      <w:r w:rsidRPr="66B123E4">
        <w:rPr>
          <w:color w:val="002060"/>
          <w:sz w:val="20"/>
          <w:szCs w:val="20"/>
        </w:rPr>
        <w:t xml:space="preserve">Servpro HQ representatives plan to attend NIGP this year in Ohio. We are creating awareness of different procurement conferences and trade organizations that our franchises can participate in at a regional level. </w:t>
      </w:r>
      <w:proofErr w:type="gramStart"/>
      <w:r w:rsidRPr="66B123E4">
        <w:rPr>
          <w:color w:val="002060"/>
          <w:sz w:val="20"/>
          <w:szCs w:val="20"/>
        </w:rPr>
        <w:t>Often times</w:t>
      </w:r>
      <w:proofErr w:type="gramEnd"/>
      <w:r w:rsidRPr="66B123E4">
        <w:rPr>
          <w:color w:val="002060"/>
          <w:sz w:val="20"/>
          <w:szCs w:val="20"/>
        </w:rPr>
        <w:t xml:space="preserve"> NIGP local chapters will host industry days where industry sponsors the event allowing for presence. We will bring awareness to this within our franchise network. </w:t>
      </w:r>
      <w:r w:rsidR="002A1AF7" w:rsidRPr="66B123E4">
        <w:rPr>
          <w:color w:val="002060"/>
          <w:sz w:val="20"/>
          <w:szCs w:val="20"/>
        </w:rPr>
        <w:t>Servpro representatives</w:t>
      </w:r>
      <w:r w:rsidRPr="66B123E4">
        <w:rPr>
          <w:color w:val="002060"/>
          <w:sz w:val="20"/>
          <w:szCs w:val="20"/>
        </w:rPr>
        <w:t xml:space="preserve"> also plan to attend A4LE’s </w:t>
      </w:r>
      <w:proofErr w:type="spellStart"/>
      <w:r w:rsidRPr="66B123E4">
        <w:rPr>
          <w:color w:val="002060"/>
          <w:sz w:val="20"/>
          <w:szCs w:val="20"/>
        </w:rPr>
        <w:t>Learningscapes</w:t>
      </w:r>
      <w:proofErr w:type="spellEnd"/>
      <w:r w:rsidRPr="66B123E4">
        <w:rPr>
          <w:color w:val="002060"/>
          <w:sz w:val="20"/>
          <w:szCs w:val="20"/>
        </w:rPr>
        <w:t xml:space="preserve"> event. Where public sector agencies are in attendance, Servpro </w:t>
      </w:r>
      <w:r w:rsidRPr="66B123E4">
        <w:rPr>
          <w:color w:val="002060"/>
          <w:sz w:val="20"/>
          <w:szCs w:val="20"/>
        </w:rPr>
        <w:lastRenderedPageBreak/>
        <w:t>agrees to show CoreTrust collateral in the booth representing our position as an awarded vendor.</w:t>
      </w:r>
    </w:p>
    <w:p w14:paraId="7C179A32" w14:textId="77777777" w:rsidR="0030367F" w:rsidRPr="00A05494" w:rsidRDefault="0030367F" w:rsidP="00757EAC">
      <w:pPr>
        <w:rPr>
          <w:sz w:val="20"/>
          <w:szCs w:val="20"/>
          <w:u w:val="single"/>
        </w:rPr>
      </w:pPr>
    </w:p>
    <w:p w14:paraId="480C8769" w14:textId="77777777" w:rsidR="00757EAC" w:rsidRPr="00A05494" w:rsidRDefault="00757EAC" w:rsidP="00046530">
      <w:pPr>
        <w:rPr>
          <w:sz w:val="20"/>
          <w:szCs w:val="20"/>
        </w:rPr>
      </w:pPr>
    </w:p>
    <w:p w14:paraId="126D649B" w14:textId="77777777" w:rsidR="00046530" w:rsidRPr="00A05494" w:rsidRDefault="00046530" w:rsidP="00046530">
      <w:pPr>
        <w:rPr>
          <w:sz w:val="20"/>
          <w:szCs w:val="20"/>
        </w:rPr>
      </w:pPr>
      <w:r w:rsidRPr="00A05494">
        <w:rPr>
          <w:sz w:val="20"/>
          <w:szCs w:val="20"/>
        </w:rPr>
        <w:t>e. Commitment to attend, exhibit and participate at the NIGP Annual Forum in an area</w:t>
      </w:r>
    </w:p>
    <w:p w14:paraId="09B95A84" w14:textId="77777777" w:rsidR="00046530" w:rsidRPr="00A05494" w:rsidRDefault="00046530" w:rsidP="00046530">
      <w:pPr>
        <w:rPr>
          <w:sz w:val="20"/>
          <w:szCs w:val="20"/>
        </w:rPr>
      </w:pPr>
      <w:r w:rsidRPr="00A05494">
        <w:rPr>
          <w:sz w:val="20"/>
          <w:szCs w:val="20"/>
        </w:rPr>
        <w:t>reserved by CoreTrust for partner suppliers. Booth space will be purchased and staffed</w:t>
      </w:r>
    </w:p>
    <w:p w14:paraId="26D22304" w14:textId="77777777" w:rsidR="00046530" w:rsidRPr="00A05494" w:rsidRDefault="00046530" w:rsidP="00046530">
      <w:pPr>
        <w:rPr>
          <w:sz w:val="20"/>
          <w:szCs w:val="20"/>
        </w:rPr>
      </w:pPr>
      <w:r w:rsidRPr="00A05494">
        <w:rPr>
          <w:sz w:val="20"/>
          <w:szCs w:val="20"/>
        </w:rPr>
        <w:t>by Supplier. In addition, Supplier commits to provide reasonable assistance to the</w:t>
      </w:r>
    </w:p>
    <w:p w14:paraId="6696189B" w14:textId="77777777" w:rsidR="00046530" w:rsidRPr="00A05494" w:rsidRDefault="00046530" w:rsidP="00046530">
      <w:pPr>
        <w:rPr>
          <w:sz w:val="20"/>
          <w:szCs w:val="20"/>
        </w:rPr>
      </w:pPr>
      <w:r w:rsidRPr="00A05494">
        <w:rPr>
          <w:sz w:val="20"/>
          <w:szCs w:val="20"/>
        </w:rPr>
        <w:t>overall promotion and marketing efforts for the NIGP Annual Forum, as directed by</w:t>
      </w:r>
    </w:p>
    <w:p w14:paraId="273AEF71" w14:textId="77777777" w:rsidR="00046530" w:rsidRPr="00A05494" w:rsidRDefault="00046530" w:rsidP="00046530">
      <w:pPr>
        <w:rPr>
          <w:sz w:val="20"/>
          <w:szCs w:val="20"/>
        </w:rPr>
      </w:pPr>
      <w:r w:rsidRPr="00A05494">
        <w:rPr>
          <w:sz w:val="20"/>
          <w:szCs w:val="20"/>
        </w:rPr>
        <w:t>CoreTrust.</w:t>
      </w:r>
    </w:p>
    <w:p w14:paraId="09EFB4DF" w14:textId="77777777" w:rsidR="005A50CF" w:rsidRPr="00A05494" w:rsidRDefault="005A50CF" w:rsidP="005A50CF">
      <w:pPr>
        <w:rPr>
          <w:color w:val="002060"/>
          <w:sz w:val="20"/>
          <w:szCs w:val="20"/>
        </w:rPr>
      </w:pPr>
      <w:r w:rsidRPr="03A04223">
        <w:rPr>
          <w:color w:val="002060"/>
          <w:sz w:val="20"/>
          <w:szCs w:val="20"/>
          <w:u w:val="single"/>
        </w:rPr>
        <w:t>Servpro</w:t>
      </w:r>
      <w:r w:rsidRPr="00A05494">
        <w:rPr>
          <w:color w:val="002060"/>
          <w:sz w:val="20"/>
          <w:szCs w:val="20"/>
          <w:u w:val="single"/>
        </w:rPr>
        <w:t xml:space="preserve"> Answer</w:t>
      </w:r>
      <w:r w:rsidRPr="00A05494">
        <w:rPr>
          <w:color w:val="002060"/>
          <w:sz w:val="20"/>
          <w:szCs w:val="20"/>
        </w:rPr>
        <w:t>:</w:t>
      </w:r>
    </w:p>
    <w:p w14:paraId="5BE79147" w14:textId="34DD805B" w:rsidR="00785F8F" w:rsidRPr="00A05494" w:rsidRDefault="66B123E4" w:rsidP="00757EAC">
      <w:pPr>
        <w:rPr>
          <w:color w:val="002060"/>
          <w:sz w:val="20"/>
          <w:szCs w:val="20"/>
        </w:rPr>
      </w:pPr>
      <w:r w:rsidRPr="66B123E4">
        <w:rPr>
          <w:color w:val="002060"/>
          <w:sz w:val="20"/>
          <w:szCs w:val="20"/>
        </w:rPr>
        <w:t>Servpro Commercial agrees to attend and exhibit in the NIGP Annual Forum in the CoreTrust designated area as available. Servpro will support CoreTrust in its efforts to promote and market the event.</w:t>
      </w:r>
    </w:p>
    <w:p w14:paraId="083CE297" w14:textId="77777777" w:rsidR="00757EAC" w:rsidRPr="00A05494" w:rsidRDefault="00757EAC" w:rsidP="00046530">
      <w:pPr>
        <w:rPr>
          <w:sz w:val="20"/>
          <w:szCs w:val="20"/>
        </w:rPr>
      </w:pPr>
    </w:p>
    <w:p w14:paraId="1B008291" w14:textId="77777777" w:rsidR="00046530" w:rsidRPr="00A05494" w:rsidRDefault="00046530" w:rsidP="00046530">
      <w:pPr>
        <w:rPr>
          <w:sz w:val="20"/>
          <w:szCs w:val="20"/>
        </w:rPr>
      </w:pPr>
      <w:r w:rsidRPr="00A05494">
        <w:rPr>
          <w:sz w:val="20"/>
          <w:szCs w:val="20"/>
        </w:rPr>
        <w:t>f. Design and publication of national and regional advertising in trade publications</w:t>
      </w:r>
    </w:p>
    <w:p w14:paraId="7D9DB735" w14:textId="77777777" w:rsidR="00046530" w:rsidRPr="00A05494" w:rsidRDefault="00046530" w:rsidP="00046530">
      <w:pPr>
        <w:rPr>
          <w:sz w:val="20"/>
          <w:szCs w:val="20"/>
        </w:rPr>
      </w:pPr>
      <w:r w:rsidRPr="00A05494">
        <w:rPr>
          <w:sz w:val="20"/>
          <w:szCs w:val="20"/>
        </w:rPr>
        <w:t>throughout the term of the Master Agreement.</w:t>
      </w:r>
    </w:p>
    <w:p w14:paraId="20753C7D" w14:textId="77777777" w:rsidR="005A50CF" w:rsidRPr="00A05494" w:rsidRDefault="005A50CF" w:rsidP="005A50CF">
      <w:pPr>
        <w:rPr>
          <w:color w:val="002060"/>
          <w:sz w:val="20"/>
          <w:szCs w:val="20"/>
        </w:rPr>
      </w:pPr>
      <w:r w:rsidRPr="03A04223">
        <w:rPr>
          <w:color w:val="002060"/>
          <w:sz w:val="20"/>
          <w:szCs w:val="20"/>
          <w:u w:val="single"/>
        </w:rPr>
        <w:t>Servpro</w:t>
      </w:r>
      <w:r w:rsidRPr="00A05494">
        <w:rPr>
          <w:color w:val="002060"/>
          <w:sz w:val="20"/>
          <w:szCs w:val="20"/>
          <w:u w:val="single"/>
        </w:rPr>
        <w:t xml:space="preserve"> Answer</w:t>
      </w:r>
      <w:r w:rsidRPr="00A05494">
        <w:rPr>
          <w:color w:val="002060"/>
          <w:sz w:val="20"/>
          <w:szCs w:val="20"/>
        </w:rPr>
        <w:t>:</w:t>
      </w:r>
    </w:p>
    <w:p w14:paraId="1414C1A8" w14:textId="05CA14D1" w:rsidR="001D0BEF" w:rsidRPr="00002D59" w:rsidRDefault="66B123E4" w:rsidP="00757EAC">
      <w:pPr>
        <w:rPr>
          <w:color w:val="002060"/>
          <w:sz w:val="20"/>
          <w:szCs w:val="20"/>
        </w:rPr>
      </w:pPr>
      <w:r w:rsidRPr="66B123E4">
        <w:rPr>
          <w:color w:val="002060"/>
          <w:sz w:val="20"/>
          <w:szCs w:val="20"/>
        </w:rPr>
        <w:t xml:space="preserve">Servpro will make its best effort to advertise CoreTrust where applicable. Authorized franchises are responsible for regional advertising of the </w:t>
      </w:r>
      <w:r w:rsidR="00A93991" w:rsidRPr="66B123E4">
        <w:rPr>
          <w:color w:val="002060"/>
          <w:sz w:val="20"/>
          <w:szCs w:val="20"/>
        </w:rPr>
        <w:t>Servpro brand</w:t>
      </w:r>
      <w:r w:rsidRPr="66B123E4">
        <w:rPr>
          <w:color w:val="002060"/>
          <w:sz w:val="20"/>
          <w:szCs w:val="20"/>
        </w:rPr>
        <w:t>.</w:t>
      </w:r>
    </w:p>
    <w:p w14:paraId="52A3A129" w14:textId="77777777" w:rsidR="00757EAC" w:rsidRPr="00A05494" w:rsidRDefault="00757EAC" w:rsidP="00046530">
      <w:pPr>
        <w:rPr>
          <w:sz w:val="20"/>
          <w:szCs w:val="20"/>
        </w:rPr>
      </w:pPr>
    </w:p>
    <w:p w14:paraId="268A77D9" w14:textId="77777777" w:rsidR="00046530" w:rsidRPr="00A05494" w:rsidRDefault="00046530" w:rsidP="00046530">
      <w:pPr>
        <w:rPr>
          <w:sz w:val="20"/>
          <w:szCs w:val="20"/>
        </w:rPr>
      </w:pPr>
      <w:r w:rsidRPr="00A05494">
        <w:rPr>
          <w:sz w:val="20"/>
          <w:szCs w:val="20"/>
        </w:rPr>
        <w:t>g. Ongoing marketing and promotion of the Master Agreement throughout its term (case</w:t>
      </w:r>
    </w:p>
    <w:p w14:paraId="29248298" w14:textId="77777777" w:rsidR="00046530" w:rsidRPr="00A05494" w:rsidRDefault="00046530" w:rsidP="00046530">
      <w:pPr>
        <w:rPr>
          <w:sz w:val="20"/>
          <w:szCs w:val="20"/>
        </w:rPr>
      </w:pPr>
      <w:r w:rsidRPr="00A05494">
        <w:rPr>
          <w:sz w:val="20"/>
          <w:szCs w:val="20"/>
        </w:rPr>
        <w:t>studies, collateral pieces, presentations, promotions, etc.).</w:t>
      </w:r>
    </w:p>
    <w:p w14:paraId="6F6A4311" w14:textId="77777777" w:rsidR="005A50CF" w:rsidRPr="00A05494" w:rsidRDefault="005A50CF" w:rsidP="005A50CF">
      <w:pPr>
        <w:rPr>
          <w:color w:val="002060"/>
          <w:sz w:val="20"/>
          <w:szCs w:val="20"/>
        </w:rPr>
      </w:pPr>
      <w:r w:rsidRPr="03A04223">
        <w:rPr>
          <w:color w:val="002060"/>
          <w:sz w:val="20"/>
          <w:szCs w:val="20"/>
          <w:u w:val="single"/>
        </w:rPr>
        <w:t>Servpro</w:t>
      </w:r>
      <w:r w:rsidRPr="00A05494">
        <w:rPr>
          <w:color w:val="002060"/>
          <w:sz w:val="20"/>
          <w:szCs w:val="20"/>
          <w:u w:val="single"/>
        </w:rPr>
        <w:t xml:space="preserve"> Answer</w:t>
      </w:r>
      <w:r w:rsidRPr="00A05494">
        <w:rPr>
          <w:color w:val="002060"/>
          <w:sz w:val="20"/>
          <w:szCs w:val="20"/>
        </w:rPr>
        <w:t>:</w:t>
      </w:r>
    </w:p>
    <w:p w14:paraId="0D9D82EF" w14:textId="11095904" w:rsidR="00002D59" w:rsidRPr="008D057B" w:rsidRDefault="66B123E4" w:rsidP="00757EAC">
      <w:pPr>
        <w:rPr>
          <w:color w:val="002060"/>
          <w:sz w:val="20"/>
          <w:szCs w:val="20"/>
        </w:rPr>
      </w:pPr>
      <w:r w:rsidRPr="66B123E4">
        <w:rPr>
          <w:color w:val="002060"/>
          <w:sz w:val="20"/>
          <w:szCs w:val="20"/>
        </w:rPr>
        <w:t>Servpro will continue to market and promote the award throughout the term including marketing collateral being refreshed as opportunities allow including new case work, technology, and capabilities.</w:t>
      </w:r>
    </w:p>
    <w:p w14:paraId="0BF36914" w14:textId="77777777" w:rsidR="00757EAC" w:rsidRPr="00A05494" w:rsidRDefault="00757EAC" w:rsidP="00046530">
      <w:pPr>
        <w:rPr>
          <w:sz w:val="20"/>
          <w:szCs w:val="20"/>
        </w:rPr>
      </w:pPr>
    </w:p>
    <w:p w14:paraId="78B2D4FC" w14:textId="77777777" w:rsidR="00046530" w:rsidRPr="00A05494" w:rsidRDefault="00046530" w:rsidP="00046530">
      <w:pPr>
        <w:rPr>
          <w:sz w:val="20"/>
          <w:szCs w:val="20"/>
        </w:rPr>
      </w:pPr>
      <w:r w:rsidRPr="6CEA2499">
        <w:rPr>
          <w:sz w:val="20"/>
          <w:szCs w:val="20"/>
        </w:rPr>
        <w:t>h. Dedicated CoreTrust internet web-based homepage on Supplier’s website with:</w:t>
      </w:r>
    </w:p>
    <w:p w14:paraId="637CAB3F" w14:textId="77777777" w:rsidR="005A50CF" w:rsidRPr="00A05494" w:rsidRDefault="005A50CF" w:rsidP="005A50CF">
      <w:pPr>
        <w:rPr>
          <w:color w:val="002060"/>
          <w:sz w:val="20"/>
          <w:szCs w:val="20"/>
        </w:rPr>
      </w:pPr>
      <w:r w:rsidRPr="03A04223">
        <w:rPr>
          <w:color w:val="002060"/>
          <w:sz w:val="20"/>
          <w:szCs w:val="20"/>
          <w:u w:val="single"/>
        </w:rPr>
        <w:t>Servpro</w:t>
      </w:r>
      <w:r w:rsidRPr="00A05494">
        <w:rPr>
          <w:color w:val="002060"/>
          <w:sz w:val="20"/>
          <w:szCs w:val="20"/>
          <w:u w:val="single"/>
        </w:rPr>
        <w:t xml:space="preserve"> Answer</w:t>
      </w:r>
      <w:r w:rsidRPr="00A05494">
        <w:rPr>
          <w:color w:val="002060"/>
          <w:sz w:val="20"/>
          <w:szCs w:val="20"/>
        </w:rPr>
        <w:t>:</w:t>
      </w:r>
    </w:p>
    <w:p w14:paraId="320A12E7" w14:textId="77777777" w:rsidR="00757EAC" w:rsidRPr="00A05494" w:rsidRDefault="00757EAC" w:rsidP="00046530">
      <w:pPr>
        <w:rPr>
          <w:sz w:val="20"/>
          <w:szCs w:val="20"/>
        </w:rPr>
      </w:pPr>
    </w:p>
    <w:p w14:paraId="7FA1CA98" w14:textId="410FBDAD" w:rsidR="00046530" w:rsidRPr="00A05494" w:rsidRDefault="00046530" w:rsidP="007069DF">
      <w:pPr>
        <w:pStyle w:val="ListParagraph"/>
        <w:numPr>
          <w:ilvl w:val="0"/>
          <w:numId w:val="9"/>
        </w:numPr>
        <w:rPr>
          <w:sz w:val="20"/>
          <w:szCs w:val="20"/>
        </w:rPr>
      </w:pPr>
      <w:r w:rsidRPr="00A05494">
        <w:rPr>
          <w:sz w:val="20"/>
          <w:szCs w:val="20"/>
        </w:rPr>
        <w:t>CoreTrust standard logo</w:t>
      </w:r>
    </w:p>
    <w:p w14:paraId="0B46C33F" w14:textId="46FF9F99" w:rsidR="00046530" w:rsidRPr="00A05494" w:rsidRDefault="00046530" w:rsidP="007069DF">
      <w:pPr>
        <w:pStyle w:val="ListParagraph"/>
        <w:numPr>
          <w:ilvl w:val="0"/>
          <w:numId w:val="9"/>
        </w:numPr>
        <w:rPr>
          <w:sz w:val="20"/>
          <w:szCs w:val="20"/>
        </w:rPr>
      </w:pPr>
      <w:r w:rsidRPr="00A05494">
        <w:rPr>
          <w:sz w:val="20"/>
          <w:szCs w:val="20"/>
        </w:rPr>
        <w:t>Copy of original solicitation for proposals</w:t>
      </w:r>
    </w:p>
    <w:p w14:paraId="6EE11546" w14:textId="77777777" w:rsidR="00E34943" w:rsidRPr="00A05494" w:rsidRDefault="00E34943" w:rsidP="007069DF">
      <w:pPr>
        <w:numPr>
          <w:ilvl w:val="1"/>
          <w:numId w:val="8"/>
        </w:numPr>
        <w:rPr>
          <w:sz w:val="20"/>
          <w:szCs w:val="20"/>
        </w:rPr>
      </w:pPr>
      <w:r w:rsidRPr="00A05494">
        <w:rPr>
          <w:sz w:val="20"/>
          <w:szCs w:val="20"/>
        </w:rPr>
        <w:t xml:space="preserve">Copy of contract and amendments between Lead Procurement Agency and Supplier </w:t>
      </w:r>
    </w:p>
    <w:p w14:paraId="4BF9FFC3" w14:textId="77777777" w:rsidR="00E34943" w:rsidRPr="00A05494" w:rsidRDefault="00E34943" w:rsidP="007069DF">
      <w:pPr>
        <w:numPr>
          <w:ilvl w:val="1"/>
          <w:numId w:val="8"/>
        </w:numPr>
        <w:rPr>
          <w:sz w:val="20"/>
          <w:szCs w:val="20"/>
        </w:rPr>
      </w:pPr>
      <w:r w:rsidRPr="00A05494">
        <w:rPr>
          <w:sz w:val="20"/>
          <w:szCs w:val="20"/>
        </w:rPr>
        <w:t xml:space="preserve">Summary of services and pricing </w:t>
      </w:r>
    </w:p>
    <w:p w14:paraId="50D5B3E1" w14:textId="77777777" w:rsidR="00E34943" w:rsidRPr="00A05494" w:rsidRDefault="00E34943" w:rsidP="007069DF">
      <w:pPr>
        <w:numPr>
          <w:ilvl w:val="1"/>
          <w:numId w:val="8"/>
        </w:numPr>
        <w:rPr>
          <w:sz w:val="20"/>
          <w:szCs w:val="20"/>
        </w:rPr>
      </w:pPr>
      <w:r w:rsidRPr="00A05494">
        <w:rPr>
          <w:sz w:val="20"/>
          <w:szCs w:val="20"/>
        </w:rPr>
        <w:t xml:space="preserve">Marketing Materials </w:t>
      </w:r>
    </w:p>
    <w:p w14:paraId="3162A8FD" w14:textId="77777777" w:rsidR="00E34943" w:rsidRPr="00A05494" w:rsidRDefault="00E34943" w:rsidP="007069DF">
      <w:pPr>
        <w:numPr>
          <w:ilvl w:val="1"/>
          <w:numId w:val="8"/>
        </w:numPr>
        <w:rPr>
          <w:sz w:val="20"/>
          <w:szCs w:val="20"/>
        </w:rPr>
      </w:pPr>
      <w:r w:rsidRPr="00A05494">
        <w:rPr>
          <w:sz w:val="20"/>
          <w:szCs w:val="20"/>
        </w:rPr>
        <w:t xml:space="preserve">Electronic link to CoreTrust website including the online registration page </w:t>
      </w:r>
    </w:p>
    <w:p w14:paraId="30F9BB1E" w14:textId="77777777" w:rsidR="00E34943" w:rsidRDefault="00E34943" w:rsidP="007069DF">
      <w:pPr>
        <w:numPr>
          <w:ilvl w:val="1"/>
          <w:numId w:val="8"/>
        </w:numPr>
        <w:rPr>
          <w:sz w:val="20"/>
          <w:szCs w:val="20"/>
        </w:rPr>
      </w:pPr>
      <w:r w:rsidRPr="00A05494">
        <w:rPr>
          <w:sz w:val="20"/>
          <w:szCs w:val="20"/>
        </w:rPr>
        <w:t xml:space="preserve">A dedicated toll-free number and email address for CoreTrust </w:t>
      </w:r>
    </w:p>
    <w:p w14:paraId="3430AFB0" w14:textId="77777777" w:rsidR="008D057B" w:rsidRDefault="008D057B" w:rsidP="008D057B">
      <w:pPr>
        <w:rPr>
          <w:sz w:val="20"/>
          <w:szCs w:val="20"/>
        </w:rPr>
      </w:pPr>
    </w:p>
    <w:p w14:paraId="51ED0408" w14:textId="61BCE0A5" w:rsidR="008D057B" w:rsidRPr="008D26F0" w:rsidRDefault="66B123E4" w:rsidP="008D057B">
      <w:pPr>
        <w:rPr>
          <w:color w:val="002060"/>
          <w:sz w:val="20"/>
          <w:szCs w:val="20"/>
        </w:rPr>
      </w:pPr>
      <w:r w:rsidRPr="66B123E4">
        <w:rPr>
          <w:color w:val="002060"/>
          <w:sz w:val="20"/>
          <w:szCs w:val="20"/>
        </w:rPr>
        <w:t xml:space="preserve">Servpro is prepared to create a CoreTrust component on our website to include the power of cooperative purchasing, CoreTrust logo, summary of services, and a link to CoreTrust website as well as toll-free number and email. Servpro and CoreTrust contract documents and pricing will remain on CoreTrust website and be available upon request for the participating members by Servpro. </w:t>
      </w:r>
    </w:p>
    <w:p w14:paraId="054EA96A" w14:textId="77777777" w:rsidR="00E34943" w:rsidRPr="00A05494" w:rsidRDefault="00E34943" w:rsidP="00E34943">
      <w:pPr>
        <w:rPr>
          <w:sz w:val="20"/>
          <w:szCs w:val="20"/>
        </w:rPr>
      </w:pPr>
    </w:p>
    <w:p w14:paraId="319648DD" w14:textId="77777777" w:rsidR="00B400ED" w:rsidRPr="00A05494" w:rsidRDefault="00B400ED" w:rsidP="00B400ED">
      <w:pPr>
        <w:rPr>
          <w:sz w:val="20"/>
          <w:szCs w:val="20"/>
        </w:rPr>
      </w:pPr>
      <w:proofErr w:type="spellStart"/>
      <w:r w:rsidRPr="00A05494">
        <w:rPr>
          <w:sz w:val="20"/>
          <w:szCs w:val="20"/>
        </w:rPr>
        <w:t>i</w:t>
      </w:r>
      <w:proofErr w:type="spellEnd"/>
      <w:r w:rsidRPr="00A05494">
        <w:rPr>
          <w:sz w:val="20"/>
          <w:szCs w:val="20"/>
        </w:rPr>
        <w:t>. Describe how Supplier will transition any existing Public Agency customers’ accounts to</w:t>
      </w:r>
    </w:p>
    <w:p w14:paraId="6D760D04" w14:textId="77777777" w:rsidR="00B400ED" w:rsidRPr="00A05494" w:rsidRDefault="00B400ED" w:rsidP="00B400ED">
      <w:pPr>
        <w:rPr>
          <w:sz w:val="20"/>
          <w:szCs w:val="20"/>
        </w:rPr>
      </w:pPr>
      <w:r w:rsidRPr="00A05494">
        <w:rPr>
          <w:sz w:val="20"/>
          <w:szCs w:val="20"/>
        </w:rPr>
        <w:t xml:space="preserve">the Master Agreement </w:t>
      </w:r>
      <w:proofErr w:type="gramStart"/>
      <w:r w:rsidRPr="00A05494">
        <w:rPr>
          <w:sz w:val="20"/>
          <w:szCs w:val="20"/>
        </w:rPr>
        <w:t>available</w:t>
      </w:r>
      <w:proofErr w:type="gramEnd"/>
      <w:r w:rsidRPr="00A05494">
        <w:rPr>
          <w:sz w:val="20"/>
          <w:szCs w:val="20"/>
        </w:rPr>
        <w:t xml:space="preserve"> nationally through CoreTrust. Include a list of current</w:t>
      </w:r>
    </w:p>
    <w:p w14:paraId="64DE3E46" w14:textId="77777777" w:rsidR="00B400ED" w:rsidRPr="00A05494" w:rsidRDefault="00B400ED" w:rsidP="00B400ED">
      <w:pPr>
        <w:rPr>
          <w:sz w:val="20"/>
          <w:szCs w:val="20"/>
        </w:rPr>
      </w:pPr>
      <w:r w:rsidRPr="00A05494">
        <w:rPr>
          <w:sz w:val="20"/>
          <w:szCs w:val="20"/>
        </w:rPr>
        <w:t>cooperative contracts (regional and national) Supplier holds and describe how the</w:t>
      </w:r>
    </w:p>
    <w:p w14:paraId="3D07EBF5" w14:textId="77777777" w:rsidR="00B400ED" w:rsidRPr="00A05494" w:rsidRDefault="00B400ED" w:rsidP="00B400ED">
      <w:pPr>
        <w:rPr>
          <w:sz w:val="20"/>
          <w:szCs w:val="20"/>
        </w:rPr>
      </w:pPr>
      <w:r w:rsidRPr="00A05494">
        <w:rPr>
          <w:sz w:val="20"/>
          <w:szCs w:val="20"/>
        </w:rPr>
        <w:t>Master Agreement will be positioned among the other cooperative agreements.</w:t>
      </w:r>
    </w:p>
    <w:p w14:paraId="565BDD88"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5954B46A" w14:textId="04F0EAA5" w:rsidR="00592E86" w:rsidRDefault="66B123E4" w:rsidP="00914A20">
      <w:pPr>
        <w:rPr>
          <w:color w:val="002060"/>
          <w:sz w:val="20"/>
          <w:szCs w:val="20"/>
        </w:rPr>
      </w:pPr>
      <w:r w:rsidRPr="66B123E4">
        <w:rPr>
          <w:color w:val="002060"/>
          <w:sz w:val="20"/>
          <w:szCs w:val="20"/>
        </w:rPr>
        <w:t xml:space="preserve">Servpro Commercial does not currently hold regional or national cooperative contracts. Servpro franchises may have their own local cooperative contracts in effect. </w:t>
      </w:r>
      <w:r w:rsidR="00007624" w:rsidRPr="66B123E4">
        <w:rPr>
          <w:color w:val="002060"/>
          <w:sz w:val="20"/>
          <w:szCs w:val="20"/>
        </w:rPr>
        <w:t>Servpro Commercial</w:t>
      </w:r>
      <w:r w:rsidRPr="66B123E4">
        <w:rPr>
          <w:color w:val="002060"/>
          <w:sz w:val="20"/>
          <w:szCs w:val="20"/>
        </w:rPr>
        <w:t xml:space="preserve"> will introduce CoreTrust to authorized franchises. Where they see a better value in utilizing CoreTrust agreement, Servpro Commercial will support their promotion of switching. </w:t>
      </w:r>
    </w:p>
    <w:p w14:paraId="35279658" w14:textId="77777777" w:rsidR="00592E86" w:rsidRDefault="00592E86" w:rsidP="00914A20">
      <w:pPr>
        <w:rPr>
          <w:color w:val="002060"/>
          <w:sz w:val="20"/>
          <w:szCs w:val="20"/>
        </w:rPr>
      </w:pPr>
    </w:p>
    <w:p w14:paraId="1F86FA08" w14:textId="4ECAAF4A" w:rsidR="00426311" w:rsidRPr="00276B44" w:rsidRDefault="66B123E4" w:rsidP="00914A20">
      <w:pPr>
        <w:rPr>
          <w:color w:val="002060"/>
          <w:sz w:val="20"/>
          <w:szCs w:val="20"/>
        </w:rPr>
      </w:pPr>
      <w:r w:rsidRPr="66B123E4">
        <w:rPr>
          <w:color w:val="002060"/>
          <w:sz w:val="20"/>
          <w:szCs w:val="20"/>
        </w:rPr>
        <w:t xml:space="preserve">For existing public agencies not affiliated with a cooperative organization, Servpro will introduce the value of utilizing </w:t>
      </w:r>
      <w:proofErr w:type="spellStart"/>
      <w:r w:rsidRPr="66B123E4">
        <w:rPr>
          <w:color w:val="002060"/>
          <w:sz w:val="20"/>
          <w:szCs w:val="20"/>
        </w:rPr>
        <w:t>CoreTrust’s</w:t>
      </w:r>
      <w:proofErr w:type="spellEnd"/>
      <w:r w:rsidRPr="66B123E4">
        <w:rPr>
          <w:color w:val="002060"/>
          <w:sz w:val="20"/>
          <w:szCs w:val="20"/>
        </w:rPr>
        <w:t xml:space="preserve"> cooperative purchasing agreement and the path it will satisfy for their procurement division in a critical time during emergency response. Where a public agency </w:t>
      </w:r>
      <w:r w:rsidR="00007624" w:rsidRPr="66B123E4">
        <w:rPr>
          <w:color w:val="002060"/>
          <w:sz w:val="20"/>
          <w:szCs w:val="20"/>
        </w:rPr>
        <w:t>hosts</w:t>
      </w:r>
      <w:r w:rsidRPr="66B123E4">
        <w:rPr>
          <w:color w:val="002060"/>
          <w:sz w:val="20"/>
          <w:szCs w:val="20"/>
        </w:rPr>
        <w:t xml:space="preserve"> its own solicitation, Servpro franchises will present CoreTrust as a solution that satisfies the bid component and simplifies future purchasing for the agency.  </w:t>
      </w:r>
    </w:p>
    <w:p w14:paraId="7337B82A" w14:textId="77777777" w:rsidR="00914A20" w:rsidRPr="00A05494" w:rsidRDefault="00914A20" w:rsidP="00B400ED">
      <w:pPr>
        <w:rPr>
          <w:sz w:val="20"/>
          <w:szCs w:val="20"/>
        </w:rPr>
      </w:pPr>
    </w:p>
    <w:p w14:paraId="73F3D863" w14:textId="77777777" w:rsidR="00B400ED" w:rsidRPr="00A05494" w:rsidRDefault="00B400ED" w:rsidP="00B400ED">
      <w:pPr>
        <w:rPr>
          <w:sz w:val="20"/>
          <w:szCs w:val="20"/>
        </w:rPr>
      </w:pPr>
      <w:r w:rsidRPr="00A05494">
        <w:rPr>
          <w:sz w:val="20"/>
          <w:szCs w:val="20"/>
        </w:rPr>
        <w:t>j. Acknowledge Supplier agrees to provide its logo(s) to CoreTrust and agrees to provide</w:t>
      </w:r>
    </w:p>
    <w:p w14:paraId="6CC14B9E" w14:textId="77777777" w:rsidR="00B400ED" w:rsidRPr="00A05494" w:rsidRDefault="00B400ED" w:rsidP="00B400ED">
      <w:pPr>
        <w:rPr>
          <w:sz w:val="20"/>
          <w:szCs w:val="20"/>
        </w:rPr>
      </w:pPr>
      <w:r w:rsidRPr="00A05494">
        <w:rPr>
          <w:sz w:val="20"/>
          <w:szCs w:val="20"/>
        </w:rPr>
        <w:t>permission for reproduction of such logo in marketing communications and promotions.</w:t>
      </w:r>
    </w:p>
    <w:p w14:paraId="4E7EDDC4" w14:textId="77777777" w:rsidR="00B400ED" w:rsidRPr="00A05494" w:rsidRDefault="00B400ED" w:rsidP="00B400ED">
      <w:pPr>
        <w:rPr>
          <w:sz w:val="20"/>
          <w:szCs w:val="20"/>
        </w:rPr>
      </w:pPr>
      <w:r w:rsidRPr="00A05494">
        <w:rPr>
          <w:sz w:val="20"/>
          <w:szCs w:val="20"/>
        </w:rPr>
        <w:t>Acknowledge that use of CoreTrust logo will require permission for reproduction, as</w:t>
      </w:r>
    </w:p>
    <w:p w14:paraId="740E7B4C" w14:textId="77777777" w:rsidR="00B400ED" w:rsidRPr="00A05494" w:rsidRDefault="00B400ED" w:rsidP="00B400ED">
      <w:pPr>
        <w:rPr>
          <w:sz w:val="20"/>
          <w:szCs w:val="20"/>
        </w:rPr>
      </w:pPr>
      <w:r w:rsidRPr="00A05494">
        <w:rPr>
          <w:sz w:val="20"/>
          <w:szCs w:val="20"/>
        </w:rPr>
        <w:t>well, by requesting in writing to CoreTrust.</w:t>
      </w:r>
    </w:p>
    <w:p w14:paraId="6089B50C"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4D53EB20" w14:textId="7FDDF7D7" w:rsidR="00734587" w:rsidRPr="00734587" w:rsidRDefault="66B123E4" w:rsidP="00914A20">
      <w:pPr>
        <w:rPr>
          <w:color w:val="002060"/>
          <w:sz w:val="20"/>
          <w:szCs w:val="20"/>
        </w:rPr>
      </w:pPr>
      <w:proofErr w:type="gramStart"/>
      <w:r w:rsidRPr="66B123E4">
        <w:rPr>
          <w:color w:val="002060"/>
          <w:sz w:val="20"/>
          <w:szCs w:val="20"/>
        </w:rPr>
        <w:t>Agreed</w:t>
      </w:r>
      <w:proofErr w:type="gramEnd"/>
      <w:r w:rsidRPr="66B123E4">
        <w:rPr>
          <w:color w:val="002060"/>
          <w:sz w:val="20"/>
          <w:szCs w:val="20"/>
        </w:rPr>
        <w:t xml:space="preserve">.  We can provide logos suites along with Servpro’s Brand Identity Guide standards.  We would ask a similar level of approval from CoreTrust as they use our logos and marks, that we </w:t>
      </w:r>
      <w:proofErr w:type="gramStart"/>
      <w:r w:rsidRPr="66B123E4">
        <w:rPr>
          <w:color w:val="002060"/>
          <w:sz w:val="20"/>
          <w:szCs w:val="20"/>
        </w:rPr>
        <w:t>have the ability to</w:t>
      </w:r>
      <w:proofErr w:type="gramEnd"/>
      <w:r w:rsidRPr="66B123E4">
        <w:rPr>
          <w:color w:val="002060"/>
          <w:sz w:val="20"/>
          <w:szCs w:val="20"/>
        </w:rPr>
        <w:t xml:space="preserve"> proof and review prior to any final use.</w:t>
      </w:r>
    </w:p>
    <w:p w14:paraId="73C40826" w14:textId="77777777" w:rsidR="00914A20" w:rsidRPr="00A05494" w:rsidRDefault="00914A20" w:rsidP="00B400ED">
      <w:pPr>
        <w:rPr>
          <w:sz w:val="20"/>
          <w:szCs w:val="20"/>
        </w:rPr>
      </w:pPr>
    </w:p>
    <w:p w14:paraId="6A9CFD4E" w14:textId="77777777" w:rsidR="00B400ED" w:rsidRPr="00A05494" w:rsidRDefault="00B400ED" w:rsidP="00B400ED">
      <w:pPr>
        <w:rPr>
          <w:sz w:val="20"/>
          <w:szCs w:val="20"/>
        </w:rPr>
      </w:pPr>
      <w:r w:rsidRPr="00A05494">
        <w:rPr>
          <w:sz w:val="20"/>
          <w:szCs w:val="20"/>
        </w:rPr>
        <w:t>k. Confirm Supplier will be proactive in direct sales of Supplier’s goods and services to</w:t>
      </w:r>
    </w:p>
    <w:p w14:paraId="23AE8C5A" w14:textId="77777777" w:rsidR="00B400ED" w:rsidRPr="00A05494" w:rsidRDefault="00B400ED" w:rsidP="00B400ED">
      <w:pPr>
        <w:rPr>
          <w:sz w:val="20"/>
          <w:szCs w:val="20"/>
        </w:rPr>
      </w:pPr>
      <w:r w:rsidRPr="00A05494">
        <w:rPr>
          <w:sz w:val="20"/>
          <w:szCs w:val="20"/>
        </w:rPr>
        <w:t>Public Agencies nationwide and the timely follow-up to leads established by CoreTrust.</w:t>
      </w:r>
    </w:p>
    <w:p w14:paraId="7A4B2B90" w14:textId="77777777" w:rsidR="00B400ED" w:rsidRPr="00A05494" w:rsidRDefault="00B400ED" w:rsidP="00B400ED">
      <w:pPr>
        <w:rPr>
          <w:sz w:val="20"/>
          <w:szCs w:val="20"/>
        </w:rPr>
      </w:pPr>
      <w:r w:rsidRPr="00A05494">
        <w:rPr>
          <w:sz w:val="20"/>
          <w:szCs w:val="20"/>
        </w:rPr>
        <w:t>All sales materials are to use the CoreTrust logo. At a minimum, the Supplier’s sales</w:t>
      </w:r>
    </w:p>
    <w:p w14:paraId="30D32F78" w14:textId="77777777" w:rsidR="00B400ED" w:rsidRPr="00A05494" w:rsidRDefault="00B400ED" w:rsidP="00B400ED">
      <w:pPr>
        <w:rPr>
          <w:sz w:val="20"/>
          <w:szCs w:val="20"/>
        </w:rPr>
      </w:pPr>
      <w:r w:rsidRPr="00A05494">
        <w:rPr>
          <w:sz w:val="20"/>
          <w:szCs w:val="20"/>
        </w:rPr>
        <w:t>initiatives should communicate:</w:t>
      </w:r>
    </w:p>
    <w:p w14:paraId="14DA44B4" w14:textId="77777777" w:rsidR="00914A20" w:rsidRPr="00A05494" w:rsidRDefault="00914A20" w:rsidP="00B400ED">
      <w:pPr>
        <w:rPr>
          <w:sz w:val="20"/>
          <w:szCs w:val="20"/>
        </w:rPr>
      </w:pPr>
    </w:p>
    <w:p w14:paraId="5954FD4A" w14:textId="2206C449" w:rsidR="00B400ED" w:rsidRPr="00A05494" w:rsidRDefault="00B400ED" w:rsidP="00B400ED">
      <w:pPr>
        <w:rPr>
          <w:sz w:val="20"/>
          <w:szCs w:val="20"/>
        </w:rPr>
      </w:pPr>
      <w:r w:rsidRPr="00A05494">
        <w:rPr>
          <w:sz w:val="20"/>
          <w:szCs w:val="20"/>
        </w:rPr>
        <w:t>• Master Agreement was competitively solicited and publicly awarded by a Lead</w:t>
      </w:r>
      <w:r w:rsidR="0013170D" w:rsidRPr="00A05494">
        <w:rPr>
          <w:sz w:val="20"/>
          <w:szCs w:val="20"/>
        </w:rPr>
        <w:t xml:space="preserve"> </w:t>
      </w:r>
      <w:r w:rsidRPr="00A05494">
        <w:rPr>
          <w:sz w:val="20"/>
          <w:szCs w:val="20"/>
        </w:rPr>
        <w:t>Procurement Agency</w:t>
      </w:r>
    </w:p>
    <w:p w14:paraId="2C85DC1F" w14:textId="77777777" w:rsidR="00B400ED" w:rsidRPr="00A05494" w:rsidRDefault="00B400ED" w:rsidP="00B400ED">
      <w:pPr>
        <w:rPr>
          <w:sz w:val="20"/>
          <w:szCs w:val="20"/>
        </w:rPr>
      </w:pPr>
      <w:r w:rsidRPr="00A05494">
        <w:rPr>
          <w:sz w:val="20"/>
          <w:szCs w:val="20"/>
        </w:rPr>
        <w:t>• Best government pricing</w:t>
      </w:r>
    </w:p>
    <w:p w14:paraId="265A5BBE" w14:textId="77777777" w:rsidR="00B400ED" w:rsidRPr="00A05494" w:rsidRDefault="00B400ED" w:rsidP="00B400ED">
      <w:pPr>
        <w:rPr>
          <w:sz w:val="20"/>
          <w:szCs w:val="20"/>
        </w:rPr>
      </w:pPr>
      <w:r w:rsidRPr="00A05494">
        <w:rPr>
          <w:sz w:val="20"/>
          <w:szCs w:val="20"/>
        </w:rPr>
        <w:t>• No cost to participate</w:t>
      </w:r>
    </w:p>
    <w:p w14:paraId="737E50A0" w14:textId="77777777" w:rsidR="00B400ED" w:rsidRPr="00A05494" w:rsidRDefault="00B400ED" w:rsidP="00B400ED">
      <w:pPr>
        <w:rPr>
          <w:sz w:val="20"/>
          <w:szCs w:val="20"/>
        </w:rPr>
      </w:pPr>
      <w:r w:rsidRPr="00A05494">
        <w:rPr>
          <w:sz w:val="20"/>
          <w:szCs w:val="20"/>
        </w:rPr>
        <w:t>• Non-exclusive contract</w:t>
      </w:r>
    </w:p>
    <w:p w14:paraId="16E85808" w14:textId="77777777" w:rsidR="00914A20" w:rsidRDefault="00914A20" w:rsidP="00B400ED">
      <w:pPr>
        <w:rPr>
          <w:sz w:val="20"/>
          <w:szCs w:val="20"/>
        </w:rPr>
      </w:pPr>
    </w:p>
    <w:p w14:paraId="39FB6D3C"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0BF6767" w14:textId="6CA08E06" w:rsidR="003A67AA" w:rsidRDefault="66B123E4" w:rsidP="00CA099C">
      <w:pPr>
        <w:rPr>
          <w:color w:val="002060"/>
          <w:sz w:val="20"/>
          <w:szCs w:val="20"/>
        </w:rPr>
      </w:pPr>
      <w:r w:rsidRPr="66B123E4">
        <w:rPr>
          <w:color w:val="002060"/>
          <w:sz w:val="20"/>
          <w:szCs w:val="20"/>
        </w:rPr>
        <w:t xml:space="preserve">Servpro Commercial will be proactive in direct sales in partnership with our franchise sales teams. </w:t>
      </w:r>
      <w:r w:rsidR="003A29FB" w:rsidRPr="66B123E4">
        <w:rPr>
          <w:color w:val="002060"/>
          <w:sz w:val="20"/>
          <w:szCs w:val="20"/>
        </w:rPr>
        <w:t>Servpro franchises</w:t>
      </w:r>
      <w:r w:rsidRPr="66B123E4">
        <w:rPr>
          <w:color w:val="002060"/>
          <w:sz w:val="20"/>
          <w:szCs w:val="20"/>
        </w:rPr>
        <w:t xml:space="preserve"> sales teams will be trained in the value proposition that the master agreement satisfies the bid component a procurement official is looking for. This was accomplished by CoreTrust partnering with a lead procurement agency. Servpro will communicate that CoreTrust pricing is competitive in the market and built on a not to exceed model dependent upon location of the work being performed and at the discretion of the franchise quoting. Should the participating member prefer Xactimate for jobs less than $50K which can be standard, Servpro franchise can comply. Servpro Commercial will help ensure franchises understand and communicate to prospective public agencies that membership is free and the contract is non-exclusive.</w:t>
      </w:r>
    </w:p>
    <w:p w14:paraId="15B41795" w14:textId="77777777" w:rsidR="003A67AA" w:rsidRDefault="003A67AA" w:rsidP="00CA099C">
      <w:pPr>
        <w:rPr>
          <w:color w:val="002060"/>
          <w:sz w:val="20"/>
          <w:szCs w:val="20"/>
        </w:rPr>
      </w:pPr>
    </w:p>
    <w:p w14:paraId="27935498" w14:textId="0AC0509B" w:rsidR="007E4D1D" w:rsidRPr="00CA099C" w:rsidRDefault="66B123E4" w:rsidP="00CA099C">
      <w:pPr>
        <w:rPr>
          <w:color w:val="002060"/>
          <w:sz w:val="20"/>
          <w:szCs w:val="20"/>
        </w:rPr>
      </w:pPr>
      <w:r w:rsidRPr="66B123E4">
        <w:rPr>
          <w:color w:val="002060"/>
          <w:sz w:val="20"/>
          <w:szCs w:val="20"/>
        </w:rPr>
        <w:t>For project leads, any lead received by CoreTrust members to Servpro Commercial or our franchises will be responded to in one hour or less to the affected facility. Within 4 hours from the First Notice of Loss, a Servpro Franchise will be onsite to inspect the area and provide scope of work. Within 8 hours, franchise crews will be onsite to begin work.</w:t>
      </w:r>
    </w:p>
    <w:p w14:paraId="023BD40F" w14:textId="77777777" w:rsidR="007E4D1D" w:rsidRPr="00A05494" w:rsidRDefault="007E4D1D" w:rsidP="00B400ED">
      <w:pPr>
        <w:rPr>
          <w:sz w:val="20"/>
          <w:szCs w:val="20"/>
        </w:rPr>
      </w:pPr>
    </w:p>
    <w:p w14:paraId="4FE80AB4" w14:textId="77777777" w:rsidR="00B400ED" w:rsidRPr="00A05494" w:rsidRDefault="00B400ED" w:rsidP="00B400ED">
      <w:pPr>
        <w:rPr>
          <w:sz w:val="20"/>
          <w:szCs w:val="20"/>
        </w:rPr>
      </w:pPr>
      <w:r w:rsidRPr="00A05494">
        <w:rPr>
          <w:sz w:val="20"/>
          <w:szCs w:val="20"/>
        </w:rPr>
        <w:t>4. Confirm Supplier will train its national sales force on the Master Agreement. At a minimum,</w:t>
      </w:r>
    </w:p>
    <w:p w14:paraId="13EF698B" w14:textId="77777777" w:rsidR="00B400ED" w:rsidRPr="00A05494" w:rsidRDefault="00B400ED" w:rsidP="00B400ED">
      <w:pPr>
        <w:rPr>
          <w:sz w:val="20"/>
          <w:szCs w:val="20"/>
        </w:rPr>
      </w:pPr>
      <w:r w:rsidRPr="00A05494">
        <w:rPr>
          <w:sz w:val="20"/>
          <w:szCs w:val="20"/>
        </w:rPr>
        <w:t>sales training should include:</w:t>
      </w:r>
    </w:p>
    <w:p w14:paraId="1FFB5160" w14:textId="77777777" w:rsidR="0013170D" w:rsidRPr="00A05494" w:rsidRDefault="0013170D" w:rsidP="00B400ED">
      <w:pPr>
        <w:rPr>
          <w:sz w:val="20"/>
          <w:szCs w:val="20"/>
        </w:rPr>
      </w:pPr>
    </w:p>
    <w:p w14:paraId="62B0BE47" w14:textId="77777777" w:rsidR="00B400ED" w:rsidRPr="00A05494" w:rsidRDefault="00B400ED" w:rsidP="00B400ED">
      <w:pPr>
        <w:rPr>
          <w:sz w:val="20"/>
          <w:szCs w:val="20"/>
        </w:rPr>
      </w:pPr>
      <w:r w:rsidRPr="00A05494">
        <w:rPr>
          <w:sz w:val="20"/>
          <w:szCs w:val="20"/>
        </w:rPr>
        <w:t>a. Key features of Master Agreement</w:t>
      </w:r>
    </w:p>
    <w:p w14:paraId="3180A041" w14:textId="77777777" w:rsidR="00B400ED" w:rsidRPr="00A05494" w:rsidRDefault="00B400ED" w:rsidP="00B400ED">
      <w:pPr>
        <w:rPr>
          <w:sz w:val="20"/>
          <w:szCs w:val="20"/>
        </w:rPr>
      </w:pPr>
      <w:r w:rsidRPr="00A05494">
        <w:rPr>
          <w:sz w:val="20"/>
          <w:szCs w:val="20"/>
        </w:rPr>
        <w:t>b. Working knowledge of the solicitation process</w:t>
      </w:r>
    </w:p>
    <w:p w14:paraId="01DA834E" w14:textId="3480C62F" w:rsidR="00B400ED" w:rsidRPr="00A05494" w:rsidRDefault="00B400ED" w:rsidP="00B400ED">
      <w:pPr>
        <w:rPr>
          <w:sz w:val="20"/>
          <w:szCs w:val="20"/>
        </w:rPr>
      </w:pPr>
      <w:r w:rsidRPr="00A05494">
        <w:rPr>
          <w:sz w:val="20"/>
          <w:szCs w:val="20"/>
        </w:rPr>
        <w:t>c. Awareness of the range of Public Agencies that can use the Master Agreement through</w:t>
      </w:r>
      <w:r w:rsidR="0013170D" w:rsidRPr="00A05494">
        <w:rPr>
          <w:sz w:val="20"/>
          <w:szCs w:val="20"/>
        </w:rPr>
        <w:t xml:space="preserve"> </w:t>
      </w:r>
      <w:r w:rsidRPr="00A05494">
        <w:rPr>
          <w:sz w:val="20"/>
          <w:szCs w:val="20"/>
        </w:rPr>
        <w:t>CoreTrust</w:t>
      </w:r>
    </w:p>
    <w:p w14:paraId="36EC0B39" w14:textId="77777777" w:rsidR="00B400ED" w:rsidRDefault="00B400ED" w:rsidP="00B400ED">
      <w:pPr>
        <w:rPr>
          <w:sz w:val="20"/>
          <w:szCs w:val="20"/>
        </w:rPr>
      </w:pPr>
      <w:r w:rsidRPr="00A05494">
        <w:rPr>
          <w:sz w:val="20"/>
          <w:szCs w:val="20"/>
        </w:rPr>
        <w:t>d. Knowledge of benefits of the use of cooperative contracts</w:t>
      </w:r>
    </w:p>
    <w:p w14:paraId="7C8D8ADD" w14:textId="77777777" w:rsidR="008C28D0" w:rsidRPr="00A05494" w:rsidRDefault="008C28D0" w:rsidP="00B400ED">
      <w:pPr>
        <w:rPr>
          <w:sz w:val="20"/>
          <w:szCs w:val="20"/>
        </w:rPr>
      </w:pPr>
    </w:p>
    <w:p w14:paraId="105609C7"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339D696" w14:textId="04EA7816" w:rsidR="008C28D0" w:rsidRPr="008C28D0" w:rsidRDefault="66B123E4" w:rsidP="008C28D0">
      <w:pPr>
        <w:rPr>
          <w:color w:val="002060"/>
          <w:sz w:val="20"/>
          <w:szCs w:val="20"/>
        </w:rPr>
      </w:pPr>
      <w:r w:rsidRPr="66B123E4">
        <w:rPr>
          <w:color w:val="002060"/>
          <w:sz w:val="20"/>
          <w:szCs w:val="20"/>
        </w:rPr>
        <w:t xml:space="preserve">Servpro Commercial confirms that it will fully train its franchise national sales force on the Master Agreement upon award. This training will be mandatory for all relevant Servpro </w:t>
      </w:r>
      <w:r w:rsidR="003A29FB" w:rsidRPr="66B123E4">
        <w:rPr>
          <w:color w:val="002060"/>
          <w:sz w:val="20"/>
          <w:szCs w:val="20"/>
        </w:rPr>
        <w:t>HQ personnel</w:t>
      </w:r>
      <w:r w:rsidRPr="66B123E4">
        <w:rPr>
          <w:color w:val="002060"/>
          <w:sz w:val="20"/>
          <w:szCs w:val="20"/>
        </w:rPr>
        <w:t xml:space="preserve"> and participating Servpro franchises. The training program will include:</w:t>
      </w:r>
    </w:p>
    <w:p w14:paraId="4CE9FE2D" w14:textId="76E21A12" w:rsidR="008C28D0" w:rsidRPr="008C28D0" w:rsidRDefault="008C28D0" w:rsidP="007069DF">
      <w:pPr>
        <w:pStyle w:val="ListParagraph"/>
        <w:numPr>
          <w:ilvl w:val="0"/>
          <w:numId w:val="31"/>
        </w:numPr>
        <w:rPr>
          <w:color w:val="002060"/>
          <w:sz w:val="20"/>
          <w:szCs w:val="20"/>
        </w:rPr>
      </w:pPr>
      <w:r w:rsidRPr="008C28D0">
        <w:rPr>
          <w:color w:val="002060"/>
          <w:sz w:val="20"/>
          <w:szCs w:val="20"/>
        </w:rPr>
        <w:t>A detailed review of the key features,</w:t>
      </w:r>
      <w:r w:rsidR="00D82C5A">
        <w:rPr>
          <w:color w:val="002060"/>
          <w:sz w:val="20"/>
          <w:szCs w:val="20"/>
        </w:rPr>
        <w:t xml:space="preserve"> required reporting, pricing,</w:t>
      </w:r>
      <w:r w:rsidRPr="008C28D0">
        <w:rPr>
          <w:color w:val="002060"/>
          <w:sz w:val="20"/>
          <w:szCs w:val="20"/>
        </w:rPr>
        <w:t xml:space="preserve"> scope, and terms of the Master Agreement.</w:t>
      </w:r>
    </w:p>
    <w:p w14:paraId="47C8DB57" w14:textId="5345C612" w:rsidR="008C28D0" w:rsidRPr="008C28D0" w:rsidRDefault="008C28D0" w:rsidP="007069DF">
      <w:pPr>
        <w:pStyle w:val="ListParagraph"/>
        <w:numPr>
          <w:ilvl w:val="0"/>
          <w:numId w:val="31"/>
        </w:numPr>
        <w:rPr>
          <w:color w:val="002060"/>
          <w:sz w:val="20"/>
          <w:szCs w:val="20"/>
        </w:rPr>
      </w:pPr>
      <w:r w:rsidRPr="008C28D0">
        <w:rPr>
          <w:color w:val="002060"/>
          <w:sz w:val="20"/>
          <w:szCs w:val="20"/>
        </w:rPr>
        <w:t>Working knowledge of the solicitation and procurement process</w:t>
      </w:r>
      <w:r w:rsidR="00D82C5A">
        <w:rPr>
          <w:color w:val="002060"/>
          <w:sz w:val="20"/>
          <w:szCs w:val="20"/>
        </w:rPr>
        <w:t xml:space="preserve"> </w:t>
      </w:r>
      <w:r w:rsidR="0055690D">
        <w:rPr>
          <w:color w:val="002060"/>
          <w:sz w:val="20"/>
          <w:szCs w:val="20"/>
        </w:rPr>
        <w:t>CoreTrust</w:t>
      </w:r>
      <w:r w:rsidR="00D82C5A">
        <w:rPr>
          <w:color w:val="002060"/>
          <w:sz w:val="20"/>
          <w:szCs w:val="20"/>
        </w:rPr>
        <w:t xml:space="preserve"> utilizes</w:t>
      </w:r>
      <w:r w:rsidRPr="008C28D0">
        <w:rPr>
          <w:color w:val="002060"/>
          <w:sz w:val="20"/>
          <w:szCs w:val="20"/>
        </w:rPr>
        <w:t>, including proper use of the contract when engaging Public Agencies.</w:t>
      </w:r>
    </w:p>
    <w:p w14:paraId="7F936E05" w14:textId="29358EFD" w:rsidR="008C28D0" w:rsidRPr="008C28D0" w:rsidRDefault="00A17150" w:rsidP="007069DF">
      <w:pPr>
        <w:pStyle w:val="ListParagraph"/>
        <w:numPr>
          <w:ilvl w:val="0"/>
          <w:numId w:val="31"/>
        </w:numPr>
        <w:rPr>
          <w:color w:val="002060"/>
          <w:sz w:val="20"/>
          <w:szCs w:val="20"/>
        </w:rPr>
      </w:pPr>
      <w:r>
        <w:rPr>
          <w:color w:val="002060"/>
          <w:sz w:val="20"/>
          <w:szCs w:val="20"/>
        </w:rPr>
        <w:t xml:space="preserve">Creating awareness of the vast group of public agencies that are eligible to purchase from the </w:t>
      </w:r>
      <w:r w:rsidR="0055690D">
        <w:rPr>
          <w:color w:val="002060"/>
          <w:sz w:val="20"/>
          <w:szCs w:val="20"/>
        </w:rPr>
        <w:t>CoreTrust</w:t>
      </w:r>
      <w:r w:rsidR="0055690D" w:rsidDel="0055690D">
        <w:rPr>
          <w:color w:val="002060"/>
          <w:sz w:val="20"/>
          <w:szCs w:val="20"/>
        </w:rPr>
        <w:t xml:space="preserve"> </w:t>
      </w:r>
      <w:r>
        <w:rPr>
          <w:color w:val="002060"/>
          <w:sz w:val="20"/>
          <w:szCs w:val="20"/>
        </w:rPr>
        <w:t>agreement</w:t>
      </w:r>
      <w:r w:rsidR="00547282">
        <w:rPr>
          <w:color w:val="002060"/>
          <w:sz w:val="20"/>
          <w:szCs w:val="20"/>
        </w:rPr>
        <w:t xml:space="preserve"> including leveraging with procurement, </w:t>
      </w:r>
      <w:r w:rsidR="00F62F52">
        <w:rPr>
          <w:color w:val="002060"/>
          <w:sz w:val="20"/>
          <w:szCs w:val="20"/>
        </w:rPr>
        <w:t>value adds with facilities division, and solutions with risk.</w:t>
      </w:r>
    </w:p>
    <w:p w14:paraId="79D41918" w14:textId="77777777" w:rsidR="00A17150" w:rsidRDefault="008C28D0" w:rsidP="007069DF">
      <w:pPr>
        <w:pStyle w:val="ListParagraph"/>
        <w:numPr>
          <w:ilvl w:val="0"/>
          <w:numId w:val="31"/>
        </w:numPr>
        <w:rPr>
          <w:color w:val="002060"/>
          <w:sz w:val="20"/>
          <w:szCs w:val="20"/>
        </w:rPr>
      </w:pPr>
      <w:r w:rsidRPr="008C28D0">
        <w:rPr>
          <w:color w:val="002060"/>
          <w:sz w:val="20"/>
          <w:szCs w:val="20"/>
        </w:rPr>
        <w:t xml:space="preserve">Clear understanding of the benefits of cooperative contracts, including streamlined procurement, </w:t>
      </w:r>
      <w:r w:rsidRPr="008C28D0">
        <w:rPr>
          <w:color w:val="002060"/>
          <w:sz w:val="20"/>
          <w:szCs w:val="20"/>
        </w:rPr>
        <w:lastRenderedPageBreak/>
        <w:t>compliance advantages, and accelerated service delivery</w:t>
      </w:r>
    </w:p>
    <w:p w14:paraId="55F0B8B7" w14:textId="70835801" w:rsidR="008C28D0" w:rsidRPr="008C28D0" w:rsidRDefault="008C28D0" w:rsidP="00A17150">
      <w:pPr>
        <w:pStyle w:val="ListParagraph"/>
        <w:ind w:left="720"/>
        <w:rPr>
          <w:color w:val="002060"/>
          <w:sz w:val="20"/>
          <w:szCs w:val="20"/>
        </w:rPr>
      </w:pPr>
      <w:r w:rsidRPr="008C28D0">
        <w:rPr>
          <w:color w:val="002060"/>
          <w:sz w:val="20"/>
          <w:szCs w:val="20"/>
        </w:rPr>
        <w:t>.</w:t>
      </w:r>
    </w:p>
    <w:p w14:paraId="6C842639" w14:textId="4DEEDDB6" w:rsidR="008C28D0" w:rsidRPr="008C28D0" w:rsidRDefault="66B123E4" w:rsidP="008C28D0">
      <w:pPr>
        <w:rPr>
          <w:color w:val="002060"/>
          <w:sz w:val="20"/>
          <w:szCs w:val="20"/>
        </w:rPr>
      </w:pPr>
      <w:r w:rsidRPr="66B123E4">
        <w:rPr>
          <w:color w:val="002060"/>
          <w:sz w:val="20"/>
          <w:szCs w:val="20"/>
        </w:rPr>
        <w:t>Servpro Commercial will ensure Servpro HQ staff and authorized franchises are equipped to accurately represent, promote, and utilize the Master Agreement in the public sector nationwide.</w:t>
      </w:r>
    </w:p>
    <w:p w14:paraId="1523B878" w14:textId="77777777" w:rsidR="008C28D0" w:rsidRPr="00A05494" w:rsidRDefault="008C28D0" w:rsidP="008C28D0">
      <w:pPr>
        <w:rPr>
          <w:sz w:val="20"/>
          <w:szCs w:val="20"/>
        </w:rPr>
      </w:pPr>
    </w:p>
    <w:p w14:paraId="187752EB" w14:textId="77777777" w:rsidR="00B400ED" w:rsidRPr="00A05494" w:rsidRDefault="00B400ED" w:rsidP="00B400ED">
      <w:pPr>
        <w:rPr>
          <w:sz w:val="20"/>
          <w:szCs w:val="20"/>
        </w:rPr>
      </w:pPr>
      <w:r w:rsidRPr="00A05494">
        <w:rPr>
          <w:sz w:val="20"/>
          <w:szCs w:val="20"/>
        </w:rPr>
        <w:t>5. Describe in detail how Supplier’s national sales force is structured, including contact</w:t>
      </w:r>
    </w:p>
    <w:p w14:paraId="34B4B73F" w14:textId="77777777" w:rsidR="00B400ED" w:rsidRPr="00A05494" w:rsidRDefault="00B400ED" w:rsidP="00B400ED">
      <w:pPr>
        <w:rPr>
          <w:sz w:val="20"/>
          <w:szCs w:val="20"/>
        </w:rPr>
      </w:pPr>
      <w:r w:rsidRPr="00A05494">
        <w:rPr>
          <w:sz w:val="20"/>
          <w:szCs w:val="20"/>
        </w:rPr>
        <w:t>information for the highest-level executive in charge of the sales team. Provide the name,</w:t>
      </w:r>
    </w:p>
    <w:p w14:paraId="13E6B65E" w14:textId="77777777" w:rsidR="00B400ED" w:rsidRPr="00A05494" w:rsidRDefault="00B400ED" w:rsidP="00B400ED">
      <w:pPr>
        <w:rPr>
          <w:sz w:val="20"/>
          <w:szCs w:val="20"/>
        </w:rPr>
      </w:pPr>
      <w:r w:rsidRPr="00A05494">
        <w:rPr>
          <w:sz w:val="20"/>
          <w:szCs w:val="20"/>
        </w:rPr>
        <w:t>title, email, and phone number for the person(s) who will be responsible for:</w:t>
      </w:r>
    </w:p>
    <w:p w14:paraId="54A12E2D"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5F391AB6" w14:textId="77777777" w:rsidR="002103A8" w:rsidRPr="002103A8" w:rsidRDefault="002103A8" w:rsidP="0013170D">
      <w:pPr>
        <w:rPr>
          <w:color w:val="002060"/>
          <w:sz w:val="20"/>
          <w:szCs w:val="20"/>
          <w:u w:val="single"/>
        </w:rPr>
      </w:pPr>
    </w:p>
    <w:p w14:paraId="3FD650A2" w14:textId="7120DA53" w:rsidR="002103A8" w:rsidRPr="00A71145" w:rsidRDefault="66B123E4" w:rsidP="0013170D">
      <w:pPr>
        <w:rPr>
          <w:color w:val="002060"/>
          <w:sz w:val="20"/>
          <w:szCs w:val="20"/>
        </w:rPr>
      </w:pPr>
      <w:r w:rsidRPr="66B123E4">
        <w:rPr>
          <w:color w:val="002060"/>
          <w:sz w:val="20"/>
          <w:szCs w:val="20"/>
        </w:rPr>
        <w:t>Servpro HQ has a national accounts division. For the public sector, this division has a Director of Public Sector responsible for strategy throughout the different avenues to public sector. This strategy includes cooperative purchasing. Through participation in this RFP, Servpro Commercial intends to execute a cooperative purchasing agreement that allows our qualified franchises to activate their salesforce throughout the country to pursue prospects at the local level including state, local, higher ed and k12 end users. The highest</w:t>
      </w:r>
      <w:r w:rsidR="00FC104A" w:rsidRPr="66B123E4">
        <w:rPr>
          <w:color w:val="002060"/>
          <w:sz w:val="20"/>
          <w:szCs w:val="20"/>
        </w:rPr>
        <w:t>-</w:t>
      </w:r>
      <w:r w:rsidRPr="66B123E4">
        <w:rPr>
          <w:color w:val="002060"/>
          <w:sz w:val="20"/>
          <w:szCs w:val="20"/>
        </w:rPr>
        <w:t>level personnel have been included below. For sales, this includes Servpro HQ’s Chief Revenue Officer and Servpro HQ’s Vice President of Field Operations whose team is responsible for activating and growing our franchises in tandem with their sales organizations.</w:t>
      </w:r>
    </w:p>
    <w:p w14:paraId="2F8E2BDF" w14:textId="77777777" w:rsidR="0013170D" w:rsidRPr="002103A8" w:rsidRDefault="0013170D" w:rsidP="00B400ED">
      <w:pPr>
        <w:rPr>
          <w:color w:val="002060"/>
          <w:sz w:val="20"/>
          <w:szCs w:val="20"/>
        </w:rPr>
      </w:pPr>
    </w:p>
    <w:p w14:paraId="14EEFCC2" w14:textId="77777777" w:rsidR="00B400ED" w:rsidRPr="002103A8" w:rsidRDefault="00B400ED" w:rsidP="00B400ED">
      <w:pPr>
        <w:rPr>
          <w:color w:val="002060"/>
          <w:sz w:val="20"/>
          <w:szCs w:val="20"/>
        </w:rPr>
      </w:pPr>
      <w:r w:rsidRPr="002103A8">
        <w:rPr>
          <w:color w:val="002060"/>
          <w:sz w:val="20"/>
          <w:szCs w:val="20"/>
        </w:rPr>
        <w:t>Executive Support</w:t>
      </w:r>
    </w:p>
    <w:p w14:paraId="7788206A" w14:textId="2372E3A2" w:rsidR="00DE45A5" w:rsidRPr="002103A8" w:rsidRDefault="00DE45A5" w:rsidP="00B400ED">
      <w:pPr>
        <w:rPr>
          <w:color w:val="002060"/>
          <w:sz w:val="20"/>
          <w:szCs w:val="20"/>
        </w:rPr>
      </w:pPr>
      <w:r w:rsidRPr="002103A8">
        <w:rPr>
          <w:color w:val="002060"/>
          <w:sz w:val="20"/>
          <w:szCs w:val="20"/>
        </w:rPr>
        <w:tab/>
      </w:r>
      <w:r w:rsidR="00421A3E" w:rsidRPr="002103A8">
        <w:rPr>
          <w:color w:val="002060"/>
          <w:sz w:val="20"/>
          <w:szCs w:val="20"/>
        </w:rPr>
        <w:t>John Sooker</w:t>
      </w:r>
    </w:p>
    <w:p w14:paraId="3309D5E5" w14:textId="2B68A4C4" w:rsidR="00DE45A5" w:rsidRPr="002103A8" w:rsidRDefault="00DE45A5" w:rsidP="00B400ED">
      <w:pPr>
        <w:rPr>
          <w:color w:val="002060"/>
          <w:sz w:val="20"/>
          <w:szCs w:val="20"/>
        </w:rPr>
      </w:pPr>
      <w:r w:rsidRPr="002103A8">
        <w:rPr>
          <w:color w:val="002060"/>
          <w:sz w:val="20"/>
          <w:szCs w:val="20"/>
        </w:rPr>
        <w:tab/>
      </w:r>
      <w:r w:rsidR="00125EF0" w:rsidRPr="002103A8">
        <w:rPr>
          <w:color w:val="002060"/>
          <w:sz w:val="20"/>
          <w:szCs w:val="20"/>
        </w:rPr>
        <w:t>President</w:t>
      </w:r>
    </w:p>
    <w:p w14:paraId="0736B6B7" w14:textId="67A4053C" w:rsidR="00125EF0" w:rsidRPr="002103A8" w:rsidRDefault="00DE45A5" w:rsidP="00B400ED">
      <w:pPr>
        <w:rPr>
          <w:color w:val="002060"/>
          <w:sz w:val="20"/>
          <w:szCs w:val="20"/>
        </w:rPr>
      </w:pPr>
      <w:r w:rsidRPr="002103A8">
        <w:rPr>
          <w:color w:val="002060"/>
          <w:sz w:val="20"/>
          <w:szCs w:val="20"/>
        </w:rPr>
        <w:tab/>
      </w:r>
      <w:hyperlink r:id="rId9" w:history="1">
        <w:r w:rsidR="00125EF0" w:rsidRPr="002103A8">
          <w:rPr>
            <w:rStyle w:val="Hyperlink"/>
            <w:color w:val="002060"/>
            <w:sz w:val="20"/>
            <w:szCs w:val="20"/>
          </w:rPr>
          <w:t>JSooker@servpro.com</w:t>
        </w:r>
      </w:hyperlink>
    </w:p>
    <w:p w14:paraId="1EC903FB" w14:textId="4FD0447F" w:rsidR="000C2D6E" w:rsidRPr="002103A8" w:rsidRDefault="000C2D6E" w:rsidP="00B400ED">
      <w:pPr>
        <w:rPr>
          <w:color w:val="002060"/>
          <w:sz w:val="20"/>
          <w:szCs w:val="20"/>
        </w:rPr>
      </w:pPr>
      <w:r w:rsidRPr="002103A8">
        <w:rPr>
          <w:color w:val="002060"/>
          <w:sz w:val="20"/>
          <w:szCs w:val="20"/>
        </w:rPr>
        <w:tab/>
      </w:r>
      <w:r w:rsidR="00125EF0" w:rsidRPr="002103A8">
        <w:rPr>
          <w:color w:val="002060"/>
          <w:sz w:val="20"/>
          <w:szCs w:val="20"/>
        </w:rPr>
        <w:t>615-451-0200 X1811</w:t>
      </w:r>
    </w:p>
    <w:p w14:paraId="2F635254" w14:textId="77777777" w:rsidR="00B400ED" w:rsidRPr="002103A8" w:rsidRDefault="00B400ED" w:rsidP="00B400ED">
      <w:pPr>
        <w:rPr>
          <w:color w:val="002060"/>
          <w:sz w:val="20"/>
          <w:szCs w:val="20"/>
        </w:rPr>
      </w:pPr>
      <w:r w:rsidRPr="002103A8">
        <w:rPr>
          <w:color w:val="002060"/>
          <w:sz w:val="20"/>
          <w:szCs w:val="20"/>
        </w:rPr>
        <w:t>Marketing</w:t>
      </w:r>
    </w:p>
    <w:p w14:paraId="0DAB145B" w14:textId="417F638C" w:rsidR="00905C43" w:rsidRPr="002103A8" w:rsidRDefault="00905C43" w:rsidP="00B400ED">
      <w:pPr>
        <w:rPr>
          <w:color w:val="002060"/>
          <w:sz w:val="20"/>
          <w:szCs w:val="20"/>
        </w:rPr>
      </w:pPr>
      <w:r w:rsidRPr="002103A8">
        <w:rPr>
          <w:color w:val="002060"/>
          <w:sz w:val="20"/>
          <w:szCs w:val="20"/>
        </w:rPr>
        <w:tab/>
      </w:r>
      <w:r w:rsidR="005471C0" w:rsidRPr="002103A8">
        <w:rPr>
          <w:color w:val="002060"/>
          <w:sz w:val="20"/>
          <w:szCs w:val="20"/>
        </w:rPr>
        <w:t>Roy Adcock</w:t>
      </w:r>
    </w:p>
    <w:p w14:paraId="79DC84C3" w14:textId="06EA9EF8" w:rsidR="00421A3E" w:rsidRPr="002103A8" w:rsidRDefault="00421A3E" w:rsidP="00B400ED">
      <w:pPr>
        <w:rPr>
          <w:color w:val="002060"/>
          <w:sz w:val="20"/>
          <w:szCs w:val="20"/>
        </w:rPr>
      </w:pPr>
      <w:r w:rsidRPr="002103A8">
        <w:rPr>
          <w:color w:val="002060"/>
          <w:sz w:val="20"/>
          <w:szCs w:val="20"/>
        </w:rPr>
        <w:tab/>
        <w:t>Commercial Marketing Specialist</w:t>
      </w:r>
    </w:p>
    <w:p w14:paraId="659EFF1C" w14:textId="044F0375" w:rsidR="004B243F" w:rsidRPr="002103A8" w:rsidRDefault="004B243F" w:rsidP="004B243F">
      <w:pPr>
        <w:ind w:firstLine="720"/>
        <w:rPr>
          <w:color w:val="002060"/>
          <w:sz w:val="20"/>
          <w:szCs w:val="20"/>
        </w:rPr>
      </w:pPr>
      <w:hyperlink r:id="rId10" w:history="1">
        <w:r w:rsidRPr="002103A8">
          <w:rPr>
            <w:rStyle w:val="Hyperlink"/>
            <w:color w:val="002060"/>
            <w:sz w:val="20"/>
            <w:szCs w:val="20"/>
          </w:rPr>
          <w:t>rladcock@servpro.com</w:t>
        </w:r>
      </w:hyperlink>
    </w:p>
    <w:p w14:paraId="67F02078" w14:textId="7AF60308" w:rsidR="00421A3E" w:rsidRPr="002103A8" w:rsidRDefault="00421A3E" w:rsidP="00B400ED">
      <w:pPr>
        <w:rPr>
          <w:color w:val="002060"/>
          <w:sz w:val="20"/>
          <w:szCs w:val="20"/>
        </w:rPr>
      </w:pPr>
      <w:r w:rsidRPr="002103A8">
        <w:rPr>
          <w:color w:val="002060"/>
          <w:sz w:val="20"/>
          <w:szCs w:val="20"/>
        </w:rPr>
        <w:tab/>
        <w:t>615-451-0200 X8854</w:t>
      </w:r>
    </w:p>
    <w:p w14:paraId="105A2EAB" w14:textId="77777777" w:rsidR="00B400ED" w:rsidRPr="002103A8" w:rsidRDefault="00B400ED" w:rsidP="00B400ED">
      <w:pPr>
        <w:rPr>
          <w:color w:val="002060"/>
          <w:sz w:val="20"/>
          <w:szCs w:val="20"/>
        </w:rPr>
      </w:pPr>
      <w:r w:rsidRPr="002103A8">
        <w:rPr>
          <w:color w:val="002060"/>
          <w:sz w:val="20"/>
          <w:szCs w:val="20"/>
        </w:rPr>
        <w:t>Sales</w:t>
      </w:r>
    </w:p>
    <w:p w14:paraId="564D91EA" w14:textId="77777777" w:rsidR="00421A3E" w:rsidRPr="002103A8" w:rsidRDefault="00421A3E" w:rsidP="00421A3E">
      <w:pPr>
        <w:rPr>
          <w:color w:val="002060"/>
          <w:sz w:val="20"/>
          <w:szCs w:val="20"/>
        </w:rPr>
      </w:pPr>
      <w:r w:rsidRPr="002103A8">
        <w:rPr>
          <w:color w:val="002060"/>
          <w:sz w:val="20"/>
          <w:szCs w:val="20"/>
        </w:rPr>
        <w:tab/>
        <w:t>Rhiannon Adams</w:t>
      </w:r>
    </w:p>
    <w:p w14:paraId="78E3A016" w14:textId="77777777" w:rsidR="00421A3E" w:rsidRPr="002103A8" w:rsidRDefault="00421A3E" w:rsidP="00421A3E">
      <w:pPr>
        <w:rPr>
          <w:color w:val="002060"/>
          <w:sz w:val="20"/>
          <w:szCs w:val="20"/>
        </w:rPr>
      </w:pPr>
      <w:r w:rsidRPr="002103A8">
        <w:rPr>
          <w:color w:val="002060"/>
          <w:sz w:val="20"/>
          <w:szCs w:val="20"/>
        </w:rPr>
        <w:tab/>
        <w:t>Chief Revenue Officer</w:t>
      </w:r>
    </w:p>
    <w:p w14:paraId="4F816347" w14:textId="77777777" w:rsidR="00421A3E" w:rsidRPr="002103A8" w:rsidRDefault="00421A3E" w:rsidP="00421A3E">
      <w:pPr>
        <w:rPr>
          <w:color w:val="002060"/>
          <w:sz w:val="20"/>
          <w:szCs w:val="20"/>
        </w:rPr>
      </w:pPr>
      <w:r w:rsidRPr="002103A8">
        <w:rPr>
          <w:color w:val="002060"/>
          <w:sz w:val="20"/>
          <w:szCs w:val="20"/>
        </w:rPr>
        <w:tab/>
      </w:r>
      <w:hyperlink r:id="rId11" w:history="1">
        <w:r w:rsidRPr="002103A8">
          <w:rPr>
            <w:rStyle w:val="Hyperlink"/>
            <w:color w:val="002060"/>
            <w:sz w:val="20"/>
            <w:szCs w:val="20"/>
          </w:rPr>
          <w:t>rmadams@servpro.com</w:t>
        </w:r>
      </w:hyperlink>
    </w:p>
    <w:p w14:paraId="31CA7B3A" w14:textId="77777777" w:rsidR="00421A3E" w:rsidRPr="002103A8" w:rsidRDefault="00421A3E" w:rsidP="00421A3E">
      <w:pPr>
        <w:rPr>
          <w:color w:val="002060"/>
          <w:sz w:val="20"/>
          <w:szCs w:val="20"/>
        </w:rPr>
      </w:pPr>
      <w:r w:rsidRPr="002103A8">
        <w:rPr>
          <w:color w:val="002060"/>
          <w:sz w:val="20"/>
          <w:szCs w:val="20"/>
        </w:rPr>
        <w:tab/>
        <w:t>615-675-9005</w:t>
      </w:r>
    </w:p>
    <w:p w14:paraId="1F4E9110" w14:textId="77777777" w:rsidR="004616B7" w:rsidRPr="002103A8" w:rsidRDefault="004616B7" w:rsidP="00421A3E">
      <w:pPr>
        <w:rPr>
          <w:color w:val="002060"/>
          <w:sz w:val="20"/>
          <w:szCs w:val="20"/>
        </w:rPr>
      </w:pPr>
    </w:p>
    <w:p w14:paraId="75C12B9E" w14:textId="6E8AE442" w:rsidR="004616B7" w:rsidRPr="002103A8" w:rsidRDefault="004616B7" w:rsidP="00421A3E">
      <w:pPr>
        <w:rPr>
          <w:color w:val="002060"/>
          <w:sz w:val="20"/>
          <w:szCs w:val="20"/>
        </w:rPr>
      </w:pPr>
      <w:r w:rsidRPr="002103A8">
        <w:rPr>
          <w:color w:val="002060"/>
          <w:sz w:val="20"/>
          <w:szCs w:val="20"/>
        </w:rPr>
        <w:tab/>
        <w:t>Lance Stanley</w:t>
      </w:r>
    </w:p>
    <w:p w14:paraId="44AFA728" w14:textId="603C084D" w:rsidR="004616B7" w:rsidRPr="002103A8" w:rsidRDefault="004616B7" w:rsidP="00421A3E">
      <w:pPr>
        <w:rPr>
          <w:color w:val="002060"/>
          <w:sz w:val="20"/>
          <w:szCs w:val="20"/>
        </w:rPr>
      </w:pPr>
      <w:r w:rsidRPr="002103A8">
        <w:rPr>
          <w:color w:val="002060"/>
          <w:sz w:val="20"/>
          <w:szCs w:val="20"/>
        </w:rPr>
        <w:tab/>
      </w:r>
      <w:r w:rsidR="00D1589A" w:rsidRPr="002103A8">
        <w:rPr>
          <w:color w:val="002060"/>
          <w:sz w:val="20"/>
          <w:szCs w:val="20"/>
        </w:rPr>
        <w:t>Vice President, Franchise Operations</w:t>
      </w:r>
    </w:p>
    <w:p w14:paraId="1C83CEA9" w14:textId="6144C11F" w:rsidR="00D1589A" w:rsidRPr="002103A8" w:rsidRDefault="00D1589A" w:rsidP="00421A3E">
      <w:pPr>
        <w:rPr>
          <w:color w:val="002060"/>
          <w:sz w:val="20"/>
          <w:szCs w:val="20"/>
        </w:rPr>
      </w:pPr>
      <w:r w:rsidRPr="002103A8">
        <w:rPr>
          <w:color w:val="002060"/>
          <w:sz w:val="20"/>
          <w:szCs w:val="20"/>
        </w:rPr>
        <w:tab/>
      </w:r>
      <w:hyperlink r:id="rId12" w:history="1">
        <w:r w:rsidRPr="002103A8">
          <w:rPr>
            <w:rStyle w:val="Hyperlink"/>
            <w:color w:val="002060"/>
            <w:sz w:val="20"/>
            <w:szCs w:val="20"/>
          </w:rPr>
          <w:t>LOStanley@servpro.com</w:t>
        </w:r>
      </w:hyperlink>
    </w:p>
    <w:p w14:paraId="43297321" w14:textId="77777777" w:rsidR="00D1589A" w:rsidRPr="002103A8" w:rsidRDefault="00D1589A" w:rsidP="00D1589A">
      <w:pPr>
        <w:rPr>
          <w:color w:val="002060"/>
          <w:sz w:val="20"/>
          <w:szCs w:val="20"/>
        </w:rPr>
      </w:pPr>
      <w:r w:rsidRPr="002103A8">
        <w:rPr>
          <w:color w:val="002060"/>
          <w:sz w:val="20"/>
          <w:szCs w:val="20"/>
        </w:rPr>
        <w:tab/>
        <w:t>615-451-0200 x8920</w:t>
      </w:r>
    </w:p>
    <w:p w14:paraId="0C0306B3" w14:textId="6F7DE3FF" w:rsidR="00D1589A" w:rsidRPr="002103A8" w:rsidRDefault="00D1589A" w:rsidP="00421A3E">
      <w:pPr>
        <w:rPr>
          <w:color w:val="002060"/>
          <w:sz w:val="20"/>
          <w:szCs w:val="20"/>
        </w:rPr>
      </w:pPr>
      <w:r w:rsidRPr="002103A8">
        <w:rPr>
          <w:color w:val="002060"/>
          <w:sz w:val="20"/>
          <w:szCs w:val="20"/>
        </w:rPr>
        <w:t> </w:t>
      </w:r>
    </w:p>
    <w:p w14:paraId="6EBD1AE7" w14:textId="77777777" w:rsidR="00B400ED" w:rsidRPr="002103A8" w:rsidRDefault="00B400ED" w:rsidP="00B400ED">
      <w:pPr>
        <w:rPr>
          <w:color w:val="002060"/>
          <w:sz w:val="20"/>
          <w:szCs w:val="20"/>
        </w:rPr>
      </w:pPr>
      <w:r w:rsidRPr="002103A8">
        <w:rPr>
          <w:color w:val="002060"/>
          <w:sz w:val="20"/>
          <w:szCs w:val="20"/>
        </w:rPr>
        <w:t>Sales Support</w:t>
      </w:r>
    </w:p>
    <w:p w14:paraId="0ABC339C" w14:textId="2778A64D" w:rsidR="005B0613" w:rsidRPr="002103A8" w:rsidRDefault="005B0613" w:rsidP="00B400ED">
      <w:pPr>
        <w:rPr>
          <w:color w:val="002060"/>
          <w:sz w:val="20"/>
          <w:szCs w:val="20"/>
        </w:rPr>
      </w:pPr>
      <w:r w:rsidRPr="002103A8">
        <w:rPr>
          <w:color w:val="002060"/>
          <w:sz w:val="20"/>
          <w:szCs w:val="20"/>
        </w:rPr>
        <w:tab/>
        <w:t>AnnaLeigh Warmack Kone</w:t>
      </w:r>
    </w:p>
    <w:p w14:paraId="7AB1F95D" w14:textId="3973E0A2" w:rsidR="005B0613" w:rsidRPr="002103A8" w:rsidRDefault="005B0613" w:rsidP="00B400ED">
      <w:pPr>
        <w:rPr>
          <w:color w:val="002060"/>
          <w:sz w:val="20"/>
          <w:szCs w:val="20"/>
        </w:rPr>
      </w:pPr>
      <w:r w:rsidRPr="002103A8">
        <w:rPr>
          <w:color w:val="002060"/>
          <w:sz w:val="20"/>
          <w:szCs w:val="20"/>
        </w:rPr>
        <w:tab/>
        <w:t>Director of Public Sector</w:t>
      </w:r>
    </w:p>
    <w:p w14:paraId="4046746D" w14:textId="5B0992EE" w:rsidR="005B0613" w:rsidRPr="002103A8" w:rsidRDefault="00BF78F9" w:rsidP="00B400ED">
      <w:pPr>
        <w:rPr>
          <w:color w:val="002060"/>
          <w:sz w:val="20"/>
          <w:szCs w:val="20"/>
        </w:rPr>
      </w:pPr>
      <w:r w:rsidRPr="002103A8">
        <w:rPr>
          <w:color w:val="002060"/>
          <w:sz w:val="20"/>
          <w:szCs w:val="20"/>
        </w:rPr>
        <w:tab/>
      </w:r>
      <w:hyperlink r:id="rId13" w:history="1">
        <w:r w:rsidRPr="002103A8">
          <w:rPr>
            <w:rStyle w:val="Hyperlink"/>
            <w:color w:val="002060"/>
            <w:sz w:val="20"/>
            <w:szCs w:val="20"/>
          </w:rPr>
          <w:t>awkone@servpro.com</w:t>
        </w:r>
      </w:hyperlink>
    </w:p>
    <w:p w14:paraId="12096AA8" w14:textId="0A01F2B3" w:rsidR="00BF78F9" w:rsidRPr="002103A8" w:rsidRDefault="00BF78F9" w:rsidP="00B400ED">
      <w:pPr>
        <w:rPr>
          <w:color w:val="002060"/>
          <w:sz w:val="20"/>
          <w:szCs w:val="20"/>
        </w:rPr>
      </w:pPr>
      <w:r w:rsidRPr="002103A8">
        <w:rPr>
          <w:color w:val="002060"/>
          <w:sz w:val="20"/>
          <w:szCs w:val="20"/>
        </w:rPr>
        <w:tab/>
        <w:t>615-675-9094</w:t>
      </w:r>
    </w:p>
    <w:p w14:paraId="67BE0661" w14:textId="77777777" w:rsidR="00B400ED" w:rsidRPr="002103A8" w:rsidRDefault="00B400ED" w:rsidP="00B400ED">
      <w:pPr>
        <w:rPr>
          <w:color w:val="002060"/>
          <w:sz w:val="20"/>
          <w:szCs w:val="20"/>
        </w:rPr>
      </w:pPr>
      <w:r w:rsidRPr="002103A8">
        <w:rPr>
          <w:color w:val="002060"/>
          <w:sz w:val="20"/>
          <w:szCs w:val="20"/>
        </w:rPr>
        <w:t>Financial Reporting</w:t>
      </w:r>
    </w:p>
    <w:p w14:paraId="2FEB07DD" w14:textId="38BAB28D" w:rsidR="005B0613" w:rsidRPr="002103A8" w:rsidRDefault="00BF78F9" w:rsidP="00B400ED">
      <w:pPr>
        <w:rPr>
          <w:color w:val="002060"/>
          <w:sz w:val="20"/>
          <w:szCs w:val="20"/>
        </w:rPr>
      </w:pPr>
      <w:r w:rsidRPr="002103A8">
        <w:rPr>
          <w:color w:val="002060"/>
          <w:sz w:val="20"/>
          <w:szCs w:val="20"/>
        </w:rPr>
        <w:tab/>
        <w:t>Will Barlar</w:t>
      </w:r>
    </w:p>
    <w:p w14:paraId="2CC0A9FB" w14:textId="5A4D2577" w:rsidR="00BF78F9" w:rsidRPr="002103A8" w:rsidRDefault="00BF78F9" w:rsidP="00B400ED">
      <w:pPr>
        <w:rPr>
          <w:color w:val="002060"/>
          <w:sz w:val="20"/>
          <w:szCs w:val="20"/>
        </w:rPr>
      </w:pPr>
      <w:r w:rsidRPr="002103A8">
        <w:rPr>
          <w:color w:val="002060"/>
          <w:sz w:val="20"/>
          <w:szCs w:val="20"/>
        </w:rPr>
        <w:tab/>
        <w:t>Vice President of Finance</w:t>
      </w:r>
    </w:p>
    <w:p w14:paraId="29A65165" w14:textId="2531F325" w:rsidR="007838B5" w:rsidRPr="002103A8" w:rsidRDefault="007838B5" w:rsidP="007838B5">
      <w:pPr>
        <w:ind w:firstLine="720"/>
        <w:rPr>
          <w:color w:val="002060"/>
          <w:sz w:val="20"/>
          <w:szCs w:val="20"/>
        </w:rPr>
      </w:pPr>
      <w:hyperlink r:id="rId14" w:history="1">
        <w:r w:rsidRPr="002103A8">
          <w:rPr>
            <w:rStyle w:val="Hyperlink"/>
            <w:color w:val="002060"/>
            <w:sz w:val="20"/>
            <w:szCs w:val="20"/>
          </w:rPr>
          <w:t>WCBarlar@servpro.com</w:t>
        </w:r>
      </w:hyperlink>
    </w:p>
    <w:p w14:paraId="000797D3" w14:textId="38225968" w:rsidR="00B400ED" w:rsidRPr="002103A8" w:rsidRDefault="00B400ED" w:rsidP="007353E6">
      <w:pPr>
        <w:rPr>
          <w:color w:val="002060"/>
          <w:sz w:val="20"/>
          <w:szCs w:val="20"/>
        </w:rPr>
      </w:pPr>
      <w:r w:rsidRPr="002103A8">
        <w:rPr>
          <w:color w:val="002060"/>
          <w:sz w:val="20"/>
          <w:szCs w:val="20"/>
        </w:rPr>
        <w:t>Accounts Payable</w:t>
      </w:r>
    </w:p>
    <w:p w14:paraId="20467EA4" w14:textId="4A065494" w:rsidR="007353E6" w:rsidRPr="002103A8" w:rsidRDefault="007353E6" w:rsidP="00B400ED">
      <w:pPr>
        <w:rPr>
          <w:color w:val="002060"/>
          <w:sz w:val="20"/>
          <w:szCs w:val="20"/>
        </w:rPr>
      </w:pPr>
      <w:r w:rsidRPr="002103A8">
        <w:rPr>
          <w:color w:val="002060"/>
          <w:sz w:val="20"/>
          <w:szCs w:val="20"/>
        </w:rPr>
        <w:tab/>
        <w:t>Yati Curd</w:t>
      </w:r>
    </w:p>
    <w:p w14:paraId="23506F0C" w14:textId="1321054C" w:rsidR="007353E6" w:rsidRPr="002103A8" w:rsidRDefault="007353E6" w:rsidP="00B400ED">
      <w:pPr>
        <w:rPr>
          <w:color w:val="002060"/>
          <w:sz w:val="20"/>
          <w:szCs w:val="20"/>
        </w:rPr>
      </w:pPr>
      <w:r w:rsidRPr="002103A8">
        <w:rPr>
          <w:color w:val="002060"/>
          <w:sz w:val="20"/>
          <w:szCs w:val="20"/>
        </w:rPr>
        <w:tab/>
      </w:r>
      <w:r w:rsidR="00F30B33" w:rsidRPr="002103A8">
        <w:rPr>
          <w:color w:val="002060"/>
          <w:sz w:val="20"/>
          <w:szCs w:val="20"/>
        </w:rPr>
        <w:t>Controller</w:t>
      </w:r>
    </w:p>
    <w:p w14:paraId="27D83A28" w14:textId="35F876DA" w:rsidR="00F30B33" w:rsidRPr="002103A8" w:rsidRDefault="00F30B33" w:rsidP="00B400ED">
      <w:pPr>
        <w:rPr>
          <w:color w:val="002060"/>
          <w:sz w:val="20"/>
          <w:szCs w:val="20"/>
        </w:rPr>
      </w:pPr>
      <w:r w:rsidRPr="002103A8">
        <w:rPr>
          <w:color w:val="002060"/>
          <w:sz w:val="20"/>
          <w:szCs w:val="20"/>
        </w:rPr>
        <w:tab/>
      </w:r>
      <w:hyperlink r:id="rId15" w:history="1">
        <w:r w:rsidRPr="002103A8">
          <w:rPr>
            <w:rStyle w:val="Hyperlink"/>
            <w:color w:val="002060"/>
            <w:sz w:val="20"/>
            <w:szCs w:val="20"/>
          </w:rPr>
          <w:t>YCurd@servpro.com</w:t>
        </w:r>
      </w:hyperlink>
    </w:p>
    <w:p w14:paraId="72FB7AE5" w14:textId="155F4F78" w:rsidR="00F30B33" w:rsidRPr="002103A8" w:rsidRDefault="00F30B33" w:rsidP="00B400ED">
      <w:pPr>
        <w:rPr>
          <w:color w:val="002060"/>
          <w:sz w:val="20"/>
          <w:szCs w:val="20"/>
        </w:rPr>
      </w:pPr>
      <w:r w:rsidRPr="002103A8">
        <w:rPr>
          <w:color w:val="002060"/>
          <w:sz w:val="20"/>
          <w:szCs w:val="20"/>
        </w:rPr>
        <w:tab/>
        <w:t>615-451-0200 X1981</w:t>
      </w:r>
    </w:p>
    <w:p w14:paraId="3E58324C" w14:textId="65C70CE4" w:rsidR="00B400ED" w:rsidRPr="002103A8" w:rsidRDefault="00B400ED" w:rsidP="00B400ED">
      <w:pPr>
        <w:rPr>
          <w:color w:val="002060"/>
          <w:sz w:val="20"/>
          <w:szCs w:val="20"/>
        </w:rPr>
      </w:pPr>
      <w:r w:rsidRPr="002103A8">
        <w:rPr>
          <w:color w:val="002060"/>
          <w:sz w:val="20"/>
          <w:szCs w:val="20"/>
        </w:rPr>
        <w:t>Contracts</w:t>
      </w:r>
    </w:p>
    <w:p w14:paraId="338C9BD1" w14:textId="1D82B10B" w:rsidR="002A3C5B" w:rsidRPr="002103A8" w:rsidRDefault="66B123E4" w:rsidP="00B400ED">
      <w:pPr>
        <w:rPr>
          <w:color w:val="002060"/>
          <w:sz w:val="20"/>
          <w:szCs w:val="20"/>
        </w:rPr>
      </w:pPr>
      <w:r w:rsidRPr="66B123E4">
        <w:rPr>
          <w:color w:val="002060"/>
          <w:sz w:val="20"/>
          <w:szCs w:val="20"/>
        </w:rPr>
        <w:t>Carissa Perry</w:t>
      </w:r>
    </w:p>
    <w:p w14:paraId="47D541A1" w14:textId="3F9E6A8B" w:rsidR="002A3C5B" w:rsidRPr="002103A8" w:rsidRDefault="002A3C5B" w:rsidP="00B400ED">
      <w:pPr>
        <w:rPr>
          <w:color w:val="002060"/>
          <w:sz w:val="20"/>
          <w:szCs w:val="20"/>
        </w:rPr>
      </w:pPr>
      <w:r w:rsidRPr="002103A8">
        <w:rPr>
          <w:color w:val="002060"/>
          <w:sz w:val="20"/>
          <w:szCs w:val="20"/>
        </w:rPr>
        <w:lastRenderedPageBreak/>
        <w:tab/>
        <w:t>Contracts Coordinator</w:t>
      </w:r>
    </w:p>
    <w:p w14:paraId="4DB0B610" w14:textId="73BE11A2" w:rsidR="002A3C5B" w:rsidRPr="002103A8" w:rsidRDefault="002A3C5B" w:rsidP="00B400ED">
      <w:pPr>
        <w:rPr>
          <w:color w:val="002060"/>
          <w:sz w:val="20"/>
          <w:szCs w:val="20"/>
        </w:rPr>
      </w:pPr>
      <w:r w:rsidRPr="002103A8">
        <w:rPr>
          <w:color w:val="002060"/>
          <w:sz w:val="20"/>
          <w:szCs w:val="20"/>
        </w:rPr>
        <w:tab/>
      </w:r>
      <w:hyperlink r:id="rId16" w:history="1">
        <w:r w:rsidR="00C723CD" w:rsidRPr="002103A8">
          <w:rPr>
            <w:rStyle w:val="Hyperlink"/>
            <w:color w:val="002060"/>
            <w:sz w:val="20"/>
            <w:szCs w:val="20"/>
          </w:rPr>
          <w:t>CPerry@servpro.com</w:t>
        </w:r>
      </w:hyperlink>
    </w:p>
    <w:p w14:paraId="75EC6C78" w14:textId="6716C438" w:rsidR="002A3C5B" w:rsidRPr="002103A8" w:rsidRDefault="002A3C5B" w:rsidP="00B400ED">
      <w:pPr>
        <w:rPr>
          <w:color w:val="002060"/>
          <w:sz w:val="20"/>
          <w:szCs w:val="20"/>
        </w:rPr>
      </w:pPr>
      <w:r w:rsidRPr="002103A8">
        <w:rPr>
          <w:color w:val="002060"/>
          <w:sz w:val="20"/>
          <w:szCs w:val="20"/>
        </w:rPr>
        <w:tab/>
        <w:t>615-451-0200 x1843</w:t>
      </w:r>
    </w:p>
    <w:p w14:paraId="3504CB94" w14:textId="77777777" w:rsidR="0013170D" w:rsidRPr="00A05494" w:rsidRDefault="0013170D" w:rsidP="00B400ED">
      <w:pPr>
        <w:rPr>
          <w:sz w:val="20"/>
          <w:szCs w:val="20"/>
        </w:rPr>
      </w:pPr>
    </w:p>
    <w:p w14:paraId="588E73BD" w14:textId="77777777" w:rsidR="00B400ED" w:rsidRPr="00A05494" w:rsidRDefault="00B400ED" w:rsidP="00B400ED">
      <w:pPr>
        <w:rPr>
          <w:sz w:val="20"/>
          <w:szCs w:val="20"/>
        </w:rPr>
      </w:pPr>
      <w:r w:rsidRPr="00A05494">
        <w:rPr>
          <w:sz w:val="20"/>
          <w:szCs w:val="20"/>
        </w:rPr>
        <w:t>6. Explain in detail how the sales teams will work with the CoreTrust team to implement, grow,</w:t>
      </w:r>
    </w:p>
    <w:p w14:paraId="6BFAF0E0" w14:textId="77777777" w:rsidR="00B400ED" w:rsidRPr="00A05494" w:rsidRDefault="00B400ED" w:rsidP="00B400ED">
      <w:pPr>
        <w:rPr>
          <w:sz w:val="20"/>
          <w:szCs w:val="20"/>
        </w:rPr>
      </w:pPr>
      <w:r w:rsidRPr="00A05494">
        <w:rPr>
          <w:sz w:val="20"/>
          <w:szCs w:val="20"/>
        </w:rPr>
        <w:t>and service the national program, including ongoing coordination of marketing and sales</w:t>
      </w:r>
    </w:p>
    <w:p w14:paraId="14F7ABB4" w14:textId="77777777" w:rsidR="00B400ED" w:rsidRPr="00A05494" w:rsidRDefault="00B400ED" w:rsidP="00B400ED">
      <w:pPr>
        <w:rPr>
          <w:sz w:val="20"/>
          <w:szCs w:val="20"/>
        </w:rPr>
      </w:pPr>
      <w:r w:rsidRPr="00A05494">
        <w:rPr>
          <w:sz w:val="20"/>
          <w:szCs w:val="20"/>
        </w:rPr>
        <w:t>efforts, timely new participating public agency account set-up, timely contract administration,</w:t>
      </w:r>
    </w:p>
    <w:p w14:paraId="7C82C246" w14:textId="77777777" w:rsidR="00B400ED" w:rsidRPr="00A05494" w:rsidRDefault="00B400ED" w:rsidP="00B400ED">
      <w:pPr>
        <w:rPr>
          <w:sz w:val="20"/>
          <w:szCs w:val="20"/>
        </w:rPr>
      </w:pPr>
      <w:r w:rsidRPr="00A05494">
        <w:rPr>
          <w:sz w:val="20"/>
          <w:szCs w:val="20"/>
        </w:rPr>
        <w:t>etc.</w:t>
      </w:r>
    </w:p>
    <w:p w14:paraId="0E1F2487"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E078C81" w14:textId="77777777" w:rsidR="005F4554" w:rsidRPr="00A05494" w:rsidRDefault="005F4554" w:rsidP="00B400ED">
      <w:pPr>
        <w:rPr>
          <w:sz w:val="20"/>
          <w:szCs w:val="20"/>
        </w:rPr>
      </w:pPr>
    </w:p>
    <w:p w14:paraId="197144C9" w14:textId="16B4ACA1" w:rsidR="00BA30A2" w:rsidRPr="00BA30A2" w:rsidRDefault="00BA30A2" w:rsidP="007C7D53">
      <w:pPr>
        <w:ind w:left="720"/>
        <w:rPr>
          <w:color w:val="002060"/>
          <w:sz w:val="20"/>
          <w:szCs w:val="20"/>
        </w:rPr>
      </w:pPr>
      <w:r w:rsidRPr="00BA30A2">
        <w:rPr>
          <w:b/>
          <w:bCs/>
          <w:color w:val="002060"/>
          <w:sz w:val="20"/>
          <w:szCs w:val="20"/>
        </w:rPr>
        <w:t>1</w:t>
      </w:r>
      <w:r w:rsidRPr="00BA30A2">
        <w:rPr>
          <w:color w:val="002060"/>
          <w:sz w:val="20"/>
          <w:szCs w:val="20"/>
        </w:rPr>
        <w:t xml:space="preserve">. </w:t>
      </w:r>
      <w:r w:rsidRPr="00BA30A2">
        <w:rPr>
          <w:b/>
          <w:bCs/>
          <w:color w:val="002060"/>
          <w:sz w:val="20"/>
          <w:szCs w:val="20"/>
        </w:rPr>
        <w:t>Identify and Target</w:t>
      </w:r>
      <w:r w:rsidRPr="00E26335">
        <w:rPr>
          <w:b/>
          <w:bCs/>
          <w:color w:val="002060"/>
          <w:sz w:val="20"/>
          <w:szCs w:val="20"/>
        </w:rPr>
        <w:t xml:space="preserve"> </w:t>
      </w:r>
      <w:r w:rsidR="0055690D" w:rsidRPr="00E26335">
        <w:rPr>
          <w:b/>
          <w:bCs/>
          <w:color w:val="002060"/>
          <w:sz w:val="20"/>
          <w:szCs w:val="20"/>
        </w:rPr>
        <w:t>CoreTrust</w:t>
      </w:r>
      <w:r w:rsidR="0055690D">
        <w:rPr>
          <w:b/>
          <w:bCs/>
          <w:color w:val="002060"/>
          <w:sz w:val="20"/>
          <w:szCs w:val="20"/>
        </w:rPr>
        <w:t xml:space="preserve"> </w:t>
      </w:r>
      <w:r w:rsidRPr="00BA30A2">
        <w:rPr>
          <w:b/>
          <w:bCs/>
          <w:color w:val="002060"/>
          <w:sz w:val="20"/>
          <w:szCs w:val="20"/>
        </w:rPr>
        <w:t>Members</w:t>
      </w:r>
    </w:p>
    <w:p w14:paraId="296896AE" w14:textId="195212A3" w:rsidR="00BA30A2" w:rsidRDefault="000A7708" w:rsidP="007C7D53">
      <w:pPr>
        <w:ind w:left="720"/>
        <w:rPr>
          <w:color w:val="002060"/>
          <w:sz w:val="20"/>
          <w:szCs w:val="20"/>
        </w:rPr>
      </w:pPr>
      <w:r w:rsidRPr="66B123E4">
        <w:rPr>
          <w:color w:val="002060"/>
          <w:sz w:val="20"/>
          <w:szCs w:val="20"/>
        </w:rPr>
        <w:t>Servpro Commercial</w:t>
      </w:r>
      <w:r w:rsidR="66B123E4" w:rsidRPr="66B123E4">
        <w:rPr>
          <w:color w:val="002060"/>
          <w:sz w:val="20"/>
          <w:szCs w:val="20"/>
        </w:rPr>
        <w:t xml:space="preserve"> will review the CoreTrust membership list with the CoreTrust team to prioritize members by spend and size. We will then brief each authorized franchise on the top members in their market and facilitate introductions with CoreTrust field executives to jointly support targeted outreach.</w:t>
      </w:r>
    </w:p>
    <w:p w14:paraId="495AB529" w14:textId="77777777" w:rsidR="00BA30A2" w:rsidRPr="00BA30A2" w:rsidRDefault="00BA30A2" w:rsidP="007C7D53">
      <w:pPr>
        <w:ind w:left="720"/>
        <w:rPr>
          <w:color w:val="002060"/>
          <w:sz w:val="20"/>
          <w:szCs w:val="20"/>
        </w:rPr>
      </w:pPr>
    </w:p>
    <w:p w14:paraId="2C696BE0" w14:textId="77777777" w:rsidR="00BA30A2" w:rsidRPr="00BA30A2" w:rsidRDefault="00BA30A2" w:rsidP="007C7D53">
      <w:pPr>
        <w:ind w:left="720"/>
        <w:rPr>
          <w:color w:val="002060"/>
          <w:sz w:val="20"/>
          <w:szCs w:val="20"/>
        </w:rPr>
      </w:pPr>
      <w:r w:rsidRPr="00BA30A2">
        <w:rPr>
          <w:b/>
          <w:bCs/>
          <w:color w:val="002060"/>
          <w:sz w:val="20"/>
          <w:szCs w:val="20"/>
        </w:rPr>
        <w:t>2. Expand State-Level Access</w:t>
      </w:r>
    </w:p>
    <w:p w14:paraId="635C41F8" w14:textId="3B7A291B" w:rsidR="00BA30A2" w:rsidRDefault="66B123E4" w:rsidP="007C7D53">
      <w:pPr>
        <w:ind w:left="720"/>
        <w:rPr>
          <w:color w:val="002060"/>
          <w:sz w:val="20"/>
          <w:szCs w:val="20"/>
        </w:rPr>
      </w:pPr>
      <w:r w:rsidRPr="66B123E4">
        <w:rPr>
          <w:color w:val="002060"/>
          <w:sz w:val="20"/>
          <w:szCs w:val="20"/>
        </w:rPr>
        <w:t xml:space="preserve">Using Servpro’s map of existing state restoration contracts, we will identify states without coverage and </w:t>
      </w:r>
      <w:r w:rsidR="000A7708" w:rsidRPr="66B123E4">
        <w:rPr>
          <w:color w:val="002060"/>
          <w:sz w:val="20"/>
          <w:szCs w:val="20"/>
        </w:rPr>
        <w:t>collaborate with</w:t>
      </w:r>
      <w:r w:rsidRPr="66B123E4">
        <w:rPr>
          <w:color w:val="002060"/>
          <w:sz w:val="20"/>
          <w:szCs w:val="20"/>
        </w:rPr>
        <w:t xml:space="preserve"> CoreTrust and the local franchise to pursue state-level piggyback agreements.</w:t>
      </w:r>
    </w:p>
    <w:p w14:paraId="3B5224CC" w14:textId="77777777" w:rsidR="005424E1" w:rsidRPr="00BA30A2" w:rsidRDefault="005424E1" w:rsidP="007C7D53">
      <w:pPr>
        <w:ind w:left="720"/>
        <w:rPr>
          <w:color w:val="002060"/>
          <w:sz w:val="20"/>
          <w:szCs w:val="20"/>
        </w:rPr>
      </w:pPr>
    </w:p>
    <w:p w14:paraId="655BBFE0" w14:textId="77777777" w:rsidR="00BA30A2" w:rsidRPr="00BA30A2" w:rsidRDefault="00BA30A2" w:rsidP="007C7D53">
      <w:pPr>
        <w:ind w:left="720"/>
        <w:rPr>
          <w:b/>
          <w:bCs/>
          <w:color w:val="002060"/>
          <w:sz w:val="20"/>
          <w:szCs w:val="20"/>
        </w:rPr>
      </w:pPr>
      <w:r w:rsidRPr="00BA30A2">
        <w:rPr>
          <w:b/>
          <w:bCs/>
          <w:color w:val="002060"/>
          <w:sz w:val="20"/>
          <w:szCs w:val="20"/>
        </w:rPr>
        <w:t>3. Equip Franchises to Drive Adoption</w:t>
      </w:r>
    </w:p>
    <w:p w14:paraId="0BDCED17" w14:textId="314FE677" w:rsidR="00BA30A2" w:rsidRDefault="66B123E4" w:rsidP="007C7D53">
      <w:pPr>
        <w:ind w:left="720"/>
        <w:rPr>
          <w:color w:val="002060"/>
          <w:sz w:val="20"/>
          <w:szCs w:val="20"/>
        </w:rPr>
      </w:pPr>
      <w:r w:rsidRPr="66B123E4">
        <w:rPr>
          <w:color w:val="002060"/>
          <w:sz w:val="20"/>
          <w:szCs w:val="20"/>
        </w:rPr>
        <w:t>Servpro Commercial will train all authorized franchises to promote CoreTrust as a procurement solution and provide account</w:t>
      </w:r>
      <w:r w:rsidRPr="66B123E4">
        <w:rPr>
          <w:rFonts w:ascii="Cambria Math" w:hAnsi="Cambria Math" w:cs="Cambria Math"/>
          <w:color w:val="002060"/>
          <w:sz w:val="20"/>
          <w:szCs w:val="20"/>
        </w:rPr>
        <w:t>‑</w:t>
      </w:r>
      <w:r w:rsidRPr="66B123E4">
        <w:rPr>
          <w:color w:val="002060"/>
          <w:sz w:val="20"/>
          <w:szCs w:val="20"/>
        </w:rPr>
        <w:t>setup guidance or direct agencies to the appropriate CoreTrust contact. Franchises will be aligned to use applicable state piggyback channels when available.</w:t>
      </w:r>
    </w:p>
    <w:p w14:paraId="01B74A43" w14:textId="77777777" w:rsidR="005424E1" w:rsidRPr="00BA30A2" w:rsidRDefault="005424E1" w:rsidP="007C7D53">
      <w:pPr>
        <w:ind w:left="720"/>
        <w:rPr>
          <w:color w:val="002060"/>
          <w:sz w:val="20"/>
          <w:szCs w:val="20"/>
        </w:rPr>
      </w:pPr>
    </w:p>
    <w:p w14:paraId="3580305F" w14:textId="77777777" w:rsidR="00BA30A2" w:rsidRPr="00BA30A2" w:rsidRDefault="00BA30A2" w:rsidP="007C7D53">
      <w:pPr>
        <w:ind w:left="720"/>
        <w:rPr>
          <w:color w:val="002060"/>
          <w:sz w:val="20"/>
          <w:szCs w:val="20"/>
        </w:rPr>
      </w:pPr>
      <w:r w:rsidRPr="00BA30A2">
        <w:rPr>
          <w:b/>
          <w:bCs/>
          <w:color w:val="002060"/>
          <w:sz w:val="20"/>
          <w:szCs w:val="20"/>
        </w:rPr>
        <w:t>4. Quarterly Reporting and Fee Submission</w:t>
      </w:r>
    </w:p>
    <w:p w14:paraId="4546DCAA" w14:textId="296C830D" w:rsidR="000435DC" w:rsidRPr="000435DC" w:rsidRDefault="66B123E4" w:rsidP="007C7D53">
      <w:pPr>
        <w:ind w:left="720"/>
        <w:rPr>
          <w:color w:val="002060"/>
          <w:sz w:val="20"/>
          <w:szCs w:val="20"/>
        </w:rPr>
      </w:pPr>
      <w:r w:rsidRPr="66B123E4">
        <w:rPr>
          <w:color w:val="002060"/>
          <w:sz w:val="20"/>
          <w:szCs w:val="20"/>
        </w:rPr>
        <w:t>At each quarter’s close, Servpro Commercial will collect franchise sales from invoiced projects, compile a consolidated report, and submit both the required reporting and contract fee payment to CoreTrust on behalf of all participating franchises.</w:t>
      </w:r>
    </w:p>
    <w:p w14:paraId="51E2D0D1" w14:textId="77777777" w:rsidR="00064B72" w:rsidRPr="00E17D2C" w:rsidRDefault="00064B72" w:rsidP="007C7D53">
      <w:pPr>
        <w:ind w:left="720"/>
        <w:rPr>
          <w:color w:val="002060"/>
          <w:sz w:val="20"/>
          <w:szCs w:val="20"/>
        </w:rPr>
      </w:pPr>
    </w:p>
    <w:p w14:paraId="1C8D29B5" w14:textId="58C79EAB" w:rsidR="002709D5" w:rsidRPr="002709D5" w:rsidRDefault="66B123E4" w:rsidP="000D260E">
      <w:pPr>
        <w:widowControl/>
        <w:autoSpaceDE/>
        <w:autoSpaceDN/>
        <w:ind w:left="720"/>
        <w:rPr>
          <w:rFonts w:ascii="Segoe UI" w:eastAsia="Times New Roman" w:hAnsi="Segoe UI" w:cs="Segoe UI"/>
          <w:sz w:val="21"/>
          <w:szCs w:val="21"/>
        </w:rPr>
      </w:pPr>
      <w:r w:rsidRPr="66B123E4">
        <w:rPr>
          <w:b/>
          <w:bCs/>
          <w:color w:val="002060"/>
          <w:sz w:val="20"/>
          <w:szCs w:val="20"/>
        </w:rPr>
        <w:t>5. Quarterly Business Review (QBR) with CoreTrust</w:t>
      </w:r>
      <w:r w:rsidR="002709D5">
        <w:br/>
      </w:r>
      <w:r w:rsidRPr="66B123E4">
        <w:rPr>
          <w:color w:val="002060"/>
          <w:sz w:val="20"/>
          <w:szCs w:val="20"/>
        </w:rPr>
        <w:t>Servpro Commercial and CoreTrust will hold a quarterly business review to assess progress, review adoption trends, address operational needs, and identify new opportunities to support growth across the membership network.</w:t>
      </w:r>
    </w:p>
    <w:p w14:paraId="690FBF25" w14:textId="77777777" w:rsidR="005F4554" w:rsidRPr="00A05494" w:rsidRDefault="005F4554" w:rsidP="00B400ED">
      <w:pPr>
        <w:rPr>
          <w:sz w:val="20"/>
          <w:szCs w:val="20"/>
        </w:rPr>
      </w:pPr>
    </w:p>
    <w:p w14:paraId="4E1DD60C" w14:textId="77777777" w:rsidR="005F4554" w:rsidRPr="00A05494" w:rsidRDefault="005F4554" w:rsidP="00B400ED">
      <w:pPr>
        <w:rPr>
          <w:sz w:val="20"/>
          <w:szCs w:val="20"/>
        </w:rPr>
      </w:pPr>
    </w:p>
    <w:p w14:paraId="4898B2B4" w14:textId="0648B517" w:rsidR="00B400ED" w:rsidRPr="00A05494" w:rsidRDefault="00B400ED" w:rsidP="0035231E">
      <w:pPr>
        <w:rPr>
          <w:sz w:val="20"/>
          <w:szCs w:val="20"/>
        </w:rPr>
      </w:pPr>
      <w:r w:rsidRPr="00A05494">
        <w:rPr>
          <w:sz w:val="20"/>
          <w:szCs w:val="20"/>
        </w:rPr>
        <w:t>7. State the amount of the supplier’s public agency sales for the previous fiscal year. Provide a</w:t>
      </w:r>
      <w:r w:rsidR="0035231E" w:rsidRPr="00A05494">
        <w:rPr>
          <w:sz w:val="20"/>
          <w:szCs w:val="20"/>
        </w:rPr>
        <w:t xml:space="preserve"> list of the supplier’s top 10 public agency customers, the total purchases for each for the previous fiscal year along with a key contact person for each.</w:t>
      </w:r>
    </w:p>
    <w:p w14:paraId="5A057A2D"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15C7E32B" w14:textId="3A358AE7" w:rsidR="00035DBC" w:rsidRDefault="66B123E4" w:rsidP="005F4554">
      <w:pPr>
        <w:rPr>
          <w:color w:val="002060"/>
          <w:sz w:val="20"/>
          <w:szCs w:val="20"/>
        </w:rPr>
      </w:pPr>
      <w:r w:rsidRPr="66B123E4">
        <w:rPr>
          <w:color w:val="002060"/>
          <w:sz w:val="20"/>
          <w:szCs w:val="20"/>
        </w:rPr>
        <w:t>Servpro is currently servicing public agencies nationwide including the contracts that have already been publicly identified below. Servpro franchises actively hold contracts in the following:</w:t>
      </w:r>
    </w:p>
    <w:p w14:paraId="302ECF2C" w14:textId="77777777" w:rsidR="001A72D9" w:rsidRPr="00E26335" w:rsidRDefault="009F582E" w:rsidP="005F4554">
      <w:pPr>
        <w:rPr>
          <w:color w:val="002060"/>
          <w:sz w:val="20"/>
          <w:szCs w:val="20"/>
        </w:rPr>
      </w:pPr>
      <w:r w:rsidRPr="00E26335">
        <w:rPr>
          <w:color w:val="002060"/>
          <w:sz w:val="20"/>
          <w:szCs w:val="20"/>
        </w:rPr>
        <w:t>State of Virginia,</w:t>
      </w:r>
      <w:r w:rsidR="001A72D9" w:rsidRPr="00E26335">
        <w:rPr>
          <w:color w:val="002060"/>
          <w:sz w:val="20"/>
          <w:szCs w:val="20"/>
        </w:rPr>
        <w:t xml:space="preserve"> </w:t>
      </w:r>
    </w:p>
    <w:p w14:paraId="60643ECF" w14:textId="5A02A67C" w:rsidR="00035DBC" w:rsidRPr="00E26335" w:rsidRDefault="001A72D9" w:rsidP="001A72D9">
      <w:pPr>
        <w:ind w:firstLine="720"/>
        <w:rPr>
          <w:color w:val="002060"/>
          <w:sz w:val="20"/>
          <w:szCs w:val="20"/>
        </w:rPr>
      </w:pPr>
      <w:r w:rsidRPr="00E26335">
        <w:rPr>
          <w:color w:val="002060"/>
          <w:sz w:val="20"/>
          <w:szCs w:val="20"/>
        </w:rPr>
        <w:t>Lauralee</w:t>
      </w:r>
      <w:r w:rsidR="00486BE8" w:rsidRPr="00E26335">
        <w:rPr>
          <w:color w:val="002060"/>
          <w:sz w:val="20"/>
          <w:szCs w:val="20"/>
        </w:rPr>
        <w:t xml:space="preserve"> O</w:t>
      </w:r>
      <w:r w:rsidRPr="00E26335">
        <w:rPr>
          <w:color w:val="002060"/>
          <w:sz w:val="20"/>
          <w:szCs w:val="20"/>
        </w:rPr>
        <w:t>livia</w:t>
      </w:r>
    </w:p>
    <w:p w14:paraId="259686DB" w14:textId="77777777" w:rsidR="001A72D9" w:rsidRPr="00E26335" w:rsidRDefault="00B875D2" w:rsidP="005F4554">
      <w:pPr>
        <w:rPr>
          <w:color w:val="002060"/>
          <w:sz w:val="20"/>
          <w:szCs w:val="20"/>
        </w:rPr>
      </w:pPr>
      <w:r w:rsidRPr="00E26335">
        <w:rPr>
          <w:color w:val="002060"/>
          <w:sz w:val="20"/>
          <w:szCs w:val="20"/>
        </w:rPr>
        <w:t>State of Kentucky</w:t>
      </w:r>
    </w:p>
    <w:p w14:paraId="4A82107C" w14:textId="278D0583" w:rsidR="00035DBC" w:rsidRPr="00E26335" w:rsidRDefault="00F3244B" w:rsidP="001A72D9">
      <w:pPr>
        <w:ind w:firstLine="720"/>
        <w:rPr>
          <w:color w:val="002060"/>
          <w:sz w:val="20"/>
          <w:szCs w:val="20"/>
        </w:rPr>
      </w:pPr>
      <w:r w:rsidRPr="00E26335">
        <w:rPr>
          <w:color w:val="002060"/>
          <w:sz w:val="20"/>
          <w:szCs w:val="20"/>
        </w:rPr>
        <w:t xml:space="preserve"> </w:t>
      </w:r>
      <w:r w:rsidR="00D730C3" w:rsidRPr="00E26335">
        <w:rPr>
          <w:color w:val="002060"/>
          <w:sz w:val="20"/>
          <w:szCs w:val="20"/>
        </w:rPr>
        <w:t>Finance.CRCGroup@ky.gov</w:t>
      </w:r>
      <w:r w:rsidRPr="00E26335">
        <w:rPr>
          <w:color w:val="002060"/>
          <w:sz w:val="20"/>
          <w:szCs w:val="20"/>
        </w:rPr>
        <w:t> </w:t>
      </w:r>
    </w:p>
    <w:p w14:paraId="3D792470" w14:textId="77777777" w:rsidR="001A72D9" w:rsidRPr="00E26335" w:rsidRDefault="007C7007" w:rsidP="0065236F">
      <w:pPr>
        <w:rPr>
          <w:color w:val="002060"/>
          <w:sz w:val="20"/>
          <w:szCs w:val="20"/>
        </w:rPr>
      </w:pPr>
      <w:r w:rsidRPr="00E26335">
        <w:rPr>
          <w:color w:val="002060"/>
          <w:sz w:val="20"/>
          <w:szCs w:val="20"/>
        </w:rPr>
        <w:t>State of Rhode Island</w:t>
      </w:r>
    </w:p>
    <w:p w14:paraId="4C55114B" w14:textId="678A1A67" w:rsidR="00364B5F" w:rsidRPr="00E26335" w:rsidRDefault="0065236F" w:rsidP="001A72D9">
      <w:pPr>
        <w:ind w:firstLine="720"/>
        <w:rPr>
          <w:color w:val="002060"/>
          <w:sz w:val="20"/>
          <w:szCs w:val="20"/>
        </w:rPr>
      </w:pPr>
      <w:r w:rsidRPr="00E26335">
        <w:rPr>
          <w:color w:val="002060"/>
          <w:sz w:val="20"/>
          <w:szCs w:val="20"/>
        </w:rPr>
        <w:t xml:space="preserve"> </w:t>
      </w:r>
      <w:r w:rsidR="00486BE8" w:rsidRPr="00E26335">
        <w:rPr>
          <w:color w:val="002060"/>
          <w:sz w:val="20"/>
          <w:szCs w:val="20"/>
        </w:rPr>
        <w:t>G</w:t>
      </w:r>
      <w:r w:rsidR="00364B5F" w:rsidRPr="00E26335">
        <w:rPr>
          <w:color w:val="002060"/>
          <w:sz w:val="20"/>
          <w:szCs w:val="20"/>
        </w:rPr>
        <w:t>ary</w:t>
      </w:r>
      <w:r w:rsidR="00486BE8" w:rsidRPr="00E26335">
        <w:rPr>
          <w:color w:val="002060"/>
          <w:sz w:val="20"/>
          <w:szCs w:val="20"/>
        </w:rPr>
        <w:t xml:space="preserve"> M</w:t>
      </w:r>
      <w:r w:rsidR="00364B5F" w:rsidRPr="00E26335">
        <w:rPr>
          <w:color w:val="002060"/>
          <w:sz w:val="20"/>
          <w:szCs w:val="20"/>
        </w:rPr>
        <w:t>osca</w:t>
      </w:r>
    </w:p>
    <w:p w14:paraId="6303519F" w14:textId="77777777" w:rsidR="00035DBC" w:rsidRPr="00E26335" w:rsidRDefault="007C7007" w:rsidP="005F4554">
      <w:pPr>
        <w:rPr>
          <w:color w:val="002060"/>
          <w:sz w:val="20"/>
          <w:szCs w:val="20"/>
        </w:rPr>
      </w:pPr>
      <w:r w:rsidRPr="00E26335">
        <w:rPr>
          <w:color w:val="002060"/>
          <w:sz w:val="20"/>
          <w:szCs w:val="20"/>
        </w:rPr>
        <w:t>State of Arkansas</w:t>
      </w:r>
    </w:p>
    <w:tbl>
      <w:tblPr>
        <w:tblW w:w="0" w:type="auto"/>
        <w:tblInd w:w="720" w:type="dxa"/>
        <w:tblCellMar>
          <w:left w:w="0" w:type="dxa"/>
          <w:right w:w="0" w:type="dxa"/>
        </w:tblCellMar>
        <w:tblLook w:val="04A0" w:firstRow="1" w:lastRow="0" w:firstColumn="1" w:lastColumn="0" w:noHBand="0" w:noVBand="1"/>
      </w:tblPr>
      <w:tblGrid>
        <w:gridCol w:w="1323"/>
      </w:tblGrid>
      <w:tr w:rsidR="00D730C3" w:rsidRPr="00E26335" w14:paraId="6069A071" w14:textId="77777777" w:rsidTr="0034021C">
        <w:tc>
          <w:tcPr>
            <w:tcW w:w="0" w:type="auto"/>
            <w:hideMark/>
          </w:tcPr>
          <w:tbl>
            <w:tblPr>
              <w:tblW w:w="0" w:type="auto"/>
              <w:tblCellMar>
                <w:left w:w="0" w:type="dxa"/>
                <w:right w:w="0" w:type="dxa"/>
              </w:tblCellMar>
              <w:tblLook w:val="04A0" w:firstRow="1" w:lastRow="0" w:firstColumn="1" w:lastColumn="0" w:noHBand="0" w:noVBand="1"/>
            </w:tblPr>
            <w:tblGrid>
              <w:gridCol w:w="1323"/>
            </w:tblGrid>
            <w:tr w:rsidR="00D730C3" w:rsidRPr="00E26335" w14:paraId="3100101A" w14:textId="77777777">
              <w:tc>
                <w:tcPr>
                  <w:tcW w:w="0" w:type="auto"/>
                  <w:vAlign w:val="center"/>
                  <w:hideMark/>
                </w:tcPr>
                <w:p w14:paraId="671879A8" w14:textId="3D778870" w:rsidR="002D7153" w:rsidRPr="00E26335" w:rsidRDefault="00D730C3" w:rsidP="002D7153">
                  <w:pPr>
                    <w:rPr>
                      <w:color w:val="002060"/>
                      <w:sz w:val="20"/>
                      <w:szCs w:val="20"/>
                    </w:rPr>
                  </w:pPr>
                  <w:r w:rsidRPr="00E26335">
                    <w:rPr>
                      <w:color w:val="002060"/>
                      <w:sz w:val="20"/>
                      <w:szCs w:val="20"/>
                    </w:rPr>
                    <w:t>Taylor Watkins</w:t>
                  </w:r>
                </w:p>
              </w:tc>
            </w:tr>
          </w:tbl>
          <w:p w14:paraId="6A7688C3" w14:textId="77777777" w:rsidR="002D7153" w:rsidRPr="00E26335" w:rsidRDefault="002D7153" w:rsidP="002D7153">
            <w:pPr>
              <w:rPr>
                <w:color w:val="002060"/>
                <w:sz w:val="20"/>
                <w:szCs w:val="20"/>
              </w:rPr>
            </w:pPr>
          </w:p>
        </w:tc>
      </w:tr>
      <w:tr w:rsidR="00D730C3" w:rsidRPr="00E26335" w14:paraId="50357ABA" w14:textId="77777777" w:rsidTr="0034021C">
        <w:tc>
          <w:tcPr>
            <w:tcW w:w="0" w:type="auto"/>
            <w:hideMark/>
          </w:tcPr>
          <w:p w14:paraId="63BC7731" w14:textId="77777777" w:rsidR="002D7153" w:rsidRPr="00E26335" w:rsidRDefault="002D7153" w:rsidP="002D7153">
            <w:pPr>
              <w:rPr>
                <w:color w:val="002060"/>
                <w:sz w:val="20"/>
                <w:szCs w:val="20"/>
              </w:rPr>
            </w:pPr>
          </w:p>
        </w:tc>
      </w:tr>
    </w:tbl>
    <w:p w14:paraId="3F84886C" w14:textId="77777777" w:rsidR="001A72D9" w:rsidRPr="00E26335" w:rsidRDefault="005668AB" w:rsidP="005F4554">
      <w:pPr>
        <w:rPr>
          <w:color w:val="002060"/>
          <w:sz w:val="20"/>
          <w:szCs w:val="20"/>
        </w:rPr>
      </w:pPr>
      <w:r w:rsidRPr="00E26335">
        <w:rPr>
          <w:color w:val="002060"/>
          <w:sz w:val="20"/>
          <w:szCs w:val="20"/>
        </w:rPr>
        <w:t>State of Ohio</w:t>
      </w:r>
    </w:p>
    <w:p w14:paraId="4CC03AC8" w14:textId="0C220CBB" w:rsidR="00035DBC" w:rsidRPr="00E26335" w:rsidRDefault="00121058" w:rsidP="001A72D9">
      <w:pPr>
        <w:ind w:firstLine="720"/>
        <w:rPr>
          <w:color w:val="002060"/>
          <w:sz w:val="20"/>
          <w:szCs w:val="20"/>
        </w:rPr>
      </w:pPr>
      <w:r>
        <w:rPr>
          <w:color w:val="002060"/>
          <w:sz w:val="20"/>
          <w:szCs w:val="20"/>
        </w:rPr>
        <w:t xml:space="preserve"> </w:t>
      </w:r>
      <w:r w:rsidR="00D730C3" w:rsidRPr="00E26335">
        <w:rPr>
          <w:color w:val="002060"/>
          <w:sz w:val="20"/>
          <w:szCs w:val="20"/>
        </w:rPr>
        <w:t>Jennifer Dammeyer</w:t>
      </w:r>
    </w:p>
    <w:p w14:paraId="71748E13" w14:textId="77777777" w:rsidR="001A72D9" w:rsidRPr="00E26335" w:rsidRDefault="009F582E" w:rsidP="005F4554">
      <w:pPr>
        <w:rPr>
          <w:color w:val="002060"/>
          <w:sz w:val="20"/>
          <w:szCs w:val="20"/>
        </w:rPr>
      </w:pPr>
      <w:r w:rsidRPr="00E26335">
        <w:rPr>
          <w:color w:val="002060"/>
          <w:sz w:val="20"/>
          <w:szCs w:val="20"/>
        </w:rPr>
        <w:t xml:space="preserve">State of </w:t>
      </w:r>
      <w:r w:rsidR="00B875D2" w:rsidRPr="00E26335">
        <w:rPr>
          <w:color w:val="002060"/>
          <w:sz w:val="20"/>
          <w:szCs w:val="20"/>
        </w:rPr>
        <w:t>Louisiana</w:t>
      </w:r>
      <w:r w:rsidR="00A80B07" w:rsidRPr="00E26335">
        <w:rPr>
          <w:color w:val="002060"/>
          <w:sz w:val="20"/>
          <w:szCs w:val="20"/>
        </w:rPr>
        <w:t xml:space="preserve"> </w:t>
      </w:r>
    </w:p>
    <w:p w14:paraId="5AF9021F" w14:textId="72D5A9A1" w:rsidR="00A80B07" w:rsidRPr="00E26335" w:rsidRDefault="00D730C3" w:rsidP="001A72D9">
      <w:pPr>
        <w:ind w:firstLine="720"/>
        <w:rPr>
          <w:color w:val="002060"/>
          <w:sz w:val="20"/>
          <w:szCs w:val="20"/>
        </w:rPr>
      </w:pPr>
      <w:r w:rsidRPr="00E26335">
        <w:rPr>
          <w:color w:val="002060"/>
          <w:sz w:val="20"/>
          <w:szCs w:val="20"/>
        </w:rPr>
        <w:t>Arkeith White</w:t>
      </w:r>
    </w:p>
    <w:p w14:paraId="6EA38B99" w14:textId="77777777" w:rsidR="00035DBC" w:rsidRPr="00E26335" w:rsidRDefault="009F582E" w:rsidP="005F4554">
      <w:pPr>
        <w:rPr>
          <w:color w:val="002060"/>
          <w:sz w:val="20"/>
          <w:szCs w:val="20"/>
        </w:rPr>
      </w:pPr>
      <w:r w:rsidRPr="00E26335">
        <w:rPr>
          <w:color w:val="002060"/>
          <w:sz w:val="20"/>
          <w:szCs w:val="20"/>
        </w:rPr>
        <w:t>State of Iowa</w:t>
      </w:r>
    </w:p>
    <w:p w14:paraId="5D5B98D6" w14:textId="6CF23A59" w:rsidR="00B640D1" w:rsidRPr="00E26335" w:rsidRDefault="00D730C3" w:rsidP="00B640D1">
      <w:pPr>
        <w:ind w:left="720"/>
        <w:rPr>
          <w:color w:val="002060"/>
          <w:sz w:val="20"/>
          <w:szCs w:val="20"/>
        </w:rPr>
      </w:pPr>
      <w:r w:rsidRPr="00E26335">
        <w:rPr>
          <w:color w:val="002060"/>
          <w:sz w:val="20"/>
          <w:szCs w:val="20"/>
        </w:rPr>
        <w:lastRenderedPageBreak/>
        <w:t>Michael Bradbury</w:t>
      </w:r>
    </w:p>
    <w:p w14:paraId="4F55201A" w14:textId="77777777" w:rsidR="001A72D9" w:rsidRPr="00E26335" w:rsidRDefault="009F582E" w:rsidP="005F4554">
      <w:pPr>
        <w:rPr>
          <w:color w:val="002060"/>
          <w:sz w:val="20"/>
          <w:szCs w:val="20"/>
        </w:rPr>
      </w:pPr>
      <w:r w:rsidRPr="00E26335">
        <w:rPr>
          <w:color w:val="002060"/>
          <w:sz w:val="20"/>
          <w:szCs w:val="20"/>
        </w:rPr>
        <w:t xml:space="preserve">State of </w:t>
      </w:r>
      <w:r w:rsidR="00B875D2" w:rsidRPr="00E26335">
        <w:rPr>
          <w:color w:val="002060"/>
          <w:sz w:val="20"/>
          <w:szCs w:val="20"/>
        </w:rPr>
        <w:t>Utah</w:t>
      </w:r>
    </w:p>
    <w:p w14:paraId="09F2F989" w14:textId="782DC6AE" w:rsidR="00035DBC" w:rsidRPr="00E26335" w:rsidRDefault="00733DA7" w:rsidP="001A72D9">
      <w:pPr>
        <w:ind w:firstLine="720"/>
        <w:rPr>
          <w:color w:val="002060"/>
          <w:sz w:val="20"/>
          <w:szCs w:val="20"/>
        </w:rPr>
      </w:pPr>
      <w:r w:rsidRPr="00E26335">
        <w:rPr>
          <w:color w:val="002060"/>
          <w:sz w:val="20"/>
          <w:szCs w:val="20"/>
        </w:rPr>
        <w:t>S. B</w:t>
      </w:r>
      <w:r w:rsidR="002557E1" w:rsidRPr="00E26335">
        <w:rPr>
          <w:color w:val="002060"/>
          <w:sz w:val="20"/>
          <w:szCs w:val="20"/>
        </w:rPr>
        <w:t>ooth</w:t>
      </w:r>
    </w:p>
    <w:p w14:paraId="1BE2FD40" w14:textId="77777777" w:rsidR="00FD62D8" w:rsidRPr="00E26335" w:rsidRDefault="00B875D2" w:rsidP="005F4554">
      <w:pPr>
        <w:rPr>
          <w:color w:val="002060"/>
          <w:sz w:val="20"/>
          <w:szCs w:val="20"/>
        </w:rPr>
      </w:pPr>
      <w:r w:rsidRPr="00E26335">
        <w:rPr>
          <w:color w:val="002060"/>
          <w:sz w:val="20"/>
          <w:szCs w:val="20"/>
        </w:rPr>
        <w:t>State of South Carolina</w:t>
      </w:r>
    </w:p>
    <w:p w14:paraId="1349531E" w14:textId="5FDD3A65" w:rsidR="00035DBC" w:rsidRPr="00E26335" w:rsidRDefault="003D68FE" w:rsidP="00FD62D8">
      <w:pPr>
        <w:ind w:firstLine="720"/>
        <w:rPr>
          <w:color w:val="002060"/>
          <w:sz w:val="20"/>
          <w:szCs w:val="20"/>
        </w:rPr>
      </w:pPr>
      <w:r w:rsidRPr="00E26335">
        <w:rPr>
          <w:color w:val="002060"/>
          <w:sz w:val="20"/>
          <w:szCs w:val="20"/>
        </w:rPr>
        <w:t xml:space="preserve">  </w:t>
      </w:r>
      <w:r w:rsidR="00D730C3" w:rsidRPr="00E26335">
        <w:rPr>
          <w:color w:val="002060"/>
          <w:sz w:val="20"/>
          <w:szCs w:val="20"/>
        </w:rPr>
        <w:t>Ginger Hardee</w:t>
      </w:r>
    </w:p>
    <w:p w14:paraId="70AA0683" w14:textId="77777777" w:rsidR="00EB12B5" w:rsidRDefault="00EB12B5" w:rsidP="00FD62D8">
      <w:pPr>
        <w:ind w:firstLine="720"/>
        <w:rPr>
          <w:color w:val="002060"/>
          <w:sz w:val="20"/>
          <w:szCs w:val="20"/>
        </w:rPr>
      </w:pPr>
    </w:p>
    <w:p w14:paraId="14D26336" w14:textId="10DA74C6" w:rsidR="007C7D53" w:rsidRPr="00B875D2" w:rsidRDefault="00035DBC" w:rsidP="005F4554">
      <w:pPr>
        <w:rPr>
          <w:color w:val="002060"/>
          <w:sz w:val="20"/>
          <w:szCs w:val="20"/>
        </w:rPr>
      </w:pPr>
      <w:r>
        <w:rPr>
          <w:color w:val="002060"/>
          <w:sz w:val="20"/>
          <w:szCs w:val="20"/>
        </w:rPr>
        <w:t xml:space="preserve">Multiple </w:t>
      </w:r>
      <w:r w:rsidR="003D68FE">
        <w:rPr>
          <w:color w:val="002060"/>
          <w:sz w:val="20"/>
          <w:szCs w:val="20"/>
        </w:rPr>
        <w:t>franchisees</w:t>
      </w:r>
      <w:r>
        <w:rPr>
          <w:color w:val="002060"/>
          <w:sz w:val="20"/>
          <w:szCs w:val="20"/>
        </w:rPr>
        <w:t xml:space="preserve"> hold awards with </w:t>
      </w:r>
      <w:r w:rsidR="00BD4923">
        <w:rPr>
          <w:color w:val="002060"/>
          <w:sz w:val="20"/>
          <w:szCs w:val="20"/>
        </w:rPr>
        <w:t xml:space="preserve">TIPS and </w:t>
      </w:r>
      <w:proofErr w:type="spellStart"/>
      <w:r w:rsidR="00BD4923">
        <w:rPr>
          <w:color w:val="002060"/>
          <w:sz w:val="20"/>
          <w:szCs w:val="20"/>
        </w:rPr>
        <w:t>Buyboard</w:t>
      </w:r>
      <w:proofErr w:type="spellEnd"/>
      <w:r w:rsidR="00BD4923">
        <w:rPr>
          <w:color w:val="002060"/>
          <w:sz w:val="20"/>
          <w:szCs w:val="20"/>
        </w:rPr>
        <w:t xml:space="preserve"> that opens access to many State of TX entities.</w:t>
      </w:r>
      <w:r w:rsidR="00B875D2">
        <w:rPr>
          <w:color w:val="002060"/>
          <w:sz w:val="20"/>
          <w:szCs w:val="20"/>
        </w:rPr>
        <w:t xml:space="preserve"> Due to these contracts being held externally, dollar value is not readily available</w:t>
      </w:r>
      <w:r w:rsidR="00D74A86">
        <w:rPr>
          <w:color w:val="002060"/>
          <w:sz w:val="20"/>
          <w:szCs w:val="20"/>
        </w:rPr>
        <w:t>.</w:t>
      </w:r>
      <w:r w:rsidR="00CD20F5">
        <w:rPr>
          <w:color w:val="002060"/>
          <w:sz w:val="20"/>
          <w:szCs w:val="20"/>
        </w:rPr>
        <w:t xml:space="preserve"> </w:t>
      </w:r>
    </w:p>
    <w:p w14:paraId="039656E9" w14:textId="77777777" w:rsidR="005F4554" w:rsidRDefault="005F4554" w:rsidP="0035231E">
      <w:pPr>
        <w:rPr>
          <w:sz w:val="20"/>
          <w:szCs w:val="20"/>
        </w:rPr>
      </w:pPr>
    </w:p>
    <w:p w14:paraId="32E1846A" w14:textId="77777777" w:rsidR="00887419" w:rsidRPr="00A05494" w:rsidRDefault="00887419" w:rsidP="0035231E">
      <w:pPr>
        <w:rPr>
          <w:sz w:val="20"/>
          <w:szCs w:val="20"/>
        </w:rPr>
      </w:pPr>
    </w:p>
    <w:p w14:paraId="20F2C467" w14:textId="77777777" w:rsidR="0035231E" w:rsidRPr="00A05494" w:rsidRDefault="0035231E" w:rsidP="0035231E">
      <w:pPr>
        <w:rPr>
          <w:sz w:val="20"/>
          <w:szCs w:val="20"/>
        </w:rPr>
      </w:pPr>
      <w:r w:rsidRPr="7B775CD5">
        <w:rPr>
          <w:sz w:val="20"/>
          <w:szCs w:val="20"/>
        </w:rPr>
        <w:t>8. Describe the supplier’s information systems capabilities and limitations regarding order</w:t>
      </w:r>
    </w:p>
    <w:p w14:paraId="1C657910" w14:textId="77777777" w:rsidR="0035231E" w:rsidRPr="00A05494" w:rsidRDefault="0035231E" w:rsidP="0035231E">
      <w:pPr>
        <w:rPr>
          <w:sz w:val="20"/>
          <w:szCs w:val="20"/>
        </w:rPr>
      </w:pPr>
      <w:r w:rsidRPr="7B775CD5">
        <w:rPr>
          <w:sz w:val="20"/>
          <w:szCs w:val="20"/>
        </w:rPr>
        <w:t>management through receipt of payment, including description of multiple platforms that may</w:t>
      </w:r>
    </w:p>
    <w:p w14:paraId="7BE225E3" w14:textId="77777777" w:rsidR="0035231E" w:rsidRPr="00A05494" w:rsidRDefault="0035231E" w:rsidP="0035231E">
      <w:pPr>
        <w:rPr>
          <w:sz w:val="20"/>
          <w:szCs w:val="20"/>
        </w:rPr>
      </w:pPr>
      <w:r w:rsidRPr="7B775CD5">
        <w:rPr>
          <w:sz w:val="20"/>
          <w:szCs w:val="20"/>
        </w:rPr>
        <w:t>be used for any of these functions.</w:t>
      </w:r>
    </w:p>
    <w:p w14:paraId="5A753CAE"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5C5B7B0A" w14:textId="77777777" w:rsidR="00DE7C65" w:rsidRPr="00DE7C65" w:rsidRDefault="00DE7C65" w:rsidP="00DE7C65">
      <w:pPr>
        <w:rPr>
          <w:b/>
          <w:bCs/>
          <w:color w:val="1F497D" w:themeColor="text2"/>
          <w:sz w:val="20"/>
          <w:szCs w:val="20"/>
        </w:rPr>
      </w:pPr>
      <w:r w:rsidRPr="00DE7C65">
        <w:rPr>
          <w:b/>
          <w:bCs/>
          <w:color w:val="1F497D" w:themeColor="text2"/>
          <w:sz w:val="20"/>
          <w:szCs w:val="20"/>
        </w:rPr>
        <w:t>Order Management Through Receipt of Payment (Including Multi</w:t>
      </w:r>
      <w:r w:rsidRPr="00DE7C65">
        <w:rPr>
          <w:rFonts w:ascii="Cambria Math" w:hAnsi="Cambria Math" w:cs="Cambria Math"/>
          <w:b/>
          <w:bCs/>
          <w:color w:val="1F497D" w:themeColor="text2"/>
          <w:sz w:val="20"/>
          <w:szCs w:val="20"/>
        </w:rPr>
        <w:t>‑</w:t>
      </w:r>
      <w:r w:rsidRPr="00DE7C65">
        <w:rPr>
          <w:b/>
          <w:bCs/>
          <w:color w:val="1F497D" w:themeColor="text2"/>
          <w:sz w:val="20"/>
          <w:szCs w:val="20"/>
        </w:rPr>
        <w:t>Platform Use)</w:t>
      </w:r>
    </w:p>
    <w:p w14:paraId="67FD071F" w14:textId="3777C6C5" w:rsidR="7B775CD5" w:rsidRDefault="66B123E4" w:rsidP="00DE7C65">
      <w:pPr>
        <w:rPr>
          <w:color w:val="1F497D" w:themeColor="text2"/>
          <w:sz w:val="20"/>
          <w:szCs w:val="20"/>
        </w:rPr>
      </w:pPr>
      <w:r w:rsidRPr="66B123E4">
        <w:rPr>
          <w:color w:val="1F497D" w:themeColor="text2"/>
          <w:sz w:val="20"/>
          <w:szCs w:val="20"/>
        </w:rPr>
        <w:t>Servpro’s information systems are purpose</w:t>
      </w:r>
      <w:r w:rsidRPr="66B123E4">
        <w:rPr>
          <w:rFonts w:ascii="Cambria Math" w:hAnsi="Cambria Math" w:cs="Cambria Math"/>
          <w:color w:val="1F497D" w:themeColor="text2"/>
          <w:sz w:val="20"/>
          <w:szCs w:val="20"/>
        </w:rPr>
        <w:t>‑</w:t>
      </w:r>
      <w:r w:rsidRPr="66B123E4">
        <w:rPr>
          <w:color w:val="1F497D" w:themeColor="text2"/>
          <w:sz w:val="20"/>
          <w:szCs w:val="20"/>
        </w:rPr>
        <w:t>built to support a decentralized purchasing and service delivery model while maintaining centralized visibility, governance, and financial controls. The system architecture enables authorized Servpro franchise resellers to transact directly with participating members, supported by enterprise</w:t>
      </w:r>
      <w:r w:rsidRPr="66B123E4">
        <w:rPr>
          <w:rFonts w:ascii="Cambria Math" w:hAnsi="Cambria Math" w:cs="Cambria Math"/>
          <w:color w:val="1F497D" w:themeColor="text2"/>
          <w:sz w:val="20"/>
          <w:szCs w:val="20"/>
        </w:rPr>
        <w:t>‑</w:t>
      </w:r>
      <w:r w:rsidRPr="66B123E4">
        <w:rPr>
          <w:color w:val="1F497D" w:themeColor="text2"/>
          <w:sz w:val="20"/>
          <w:szCs w:val="20"/>
        </w:rPr>
        <w:t>level oversight from Servpro Headquarters (HQ) and the Servpro HQ Commercial Select Division.</w:t>
      </w:r>
    </w:p>
    <w:p w14:paraId="4AD5149A" w14:textId="77777777" w:rsidR="00E96CCB" w:rsidRDefault="00E96CCB" w:rsidP="00DE7C65">
      <w:pPr>
        <w:rPr>
          <w:color w:val="1F497D" w:themeColor="text2"/>
          <w:sz w:val="20"/>
          <w:szCs w:val="20"/>
        </w:rPr>
      </w:pPr>
    </w:p>
    <w:p w14:paraId="08BB61D6" w14:textId="77777777" w:rsidR="00E96CCB" w:rsidRPr="00E96CCB" w:rsidRDefault="00E96CCB" w:rsidP="00E96CCB">
      <w:pPr>
        <w:rPr>
          <w:b/>
          <w:bCs/>
          <w:color w:val="1F497D" w:themeColor="text2"/>
          <w:sz w:val="20"/>
          <w:szCs w:val="20"/>
        </w:rPr>
      </w:pPr>
      <w:r w:rsidRPr="00E96CCB">
        <w:rPr>
          <w:b/>
          <w:bCs/>
          <w:color w:val="1F497D" w:themeColor="text2"/>
          <w:sz w:val="20"/>
          <w:szCs w:val="20"/>
        </w:rPr>
        <w:t>Decentralized Order Intake &amp; Assignment</w:t>
      </w:r>
    </w:p>
    <w:p w14:paraId="17A515B4" w14:textId="77777777" w:rsidR="00E96CCB" w:rsidRPr="00E96CCB" w:rsidRDefault="00E96CCB" w:rsidP="00E96CCB">
      <w:pPr>
        <w:rPr>
          <w:color w:val="1F497D" w:themeColor="text2"/>
          <w:sz w:val="20"/>
          <w:szCs w:val="20"/>
        </w:rPr>
      </w:pPr>
    </w:p>
    <w:p w14:paraId="333E4E64" w14:textId="0ED1AFDD" w:rsidR="00E96CCB" w:rsidRPr="006C67B6" w:rsidRDefault="66B123E4" w:rsidP="007069DF">
      <w:pPr>
        <w:pStyle w:val="ListParagraph"/>
        <w:numPr>
          <w:ilvl w:val="0"/>
          <w:numId w:val="45"/>
        </w:numPr>
        <w:rPr>
          <w:color w:val="1F497D" w:themeColor="text2"/>
          <w:sz w:val="20"/>
          <w:szCs w:val="20"/>
        </w:rPr>
      </w:pPr>
      <w:r w:rsidRPr="66B123E4">
        <w:rPr>
          <w:color w:val="1F497D" w:themeColor="text2"/>
          <w:sz w:val="20"/>
          <w:szCs w:val="20"/>
        </w:rPr>
        <w:t>Authorized Servpro franchise resellers may receive work requests directly from participating members, enabling rapid, localized response and decentralized purchasing execution. Participating members must disclose their intent to use the CoreTrust MSA.</w:t>
      </w:r>
    </w:p>
    <w:p w14:paraId="78522E69" w14:textId="0CB4C186" w:rsidR="00E96CCB" w:rsidRPr="006C67B6" w:rsidRDefault="66B123E4" w:rsidP="007069DF">
      <w:pPr>
        <w:pStyle w:val="ListParagraph"/>
        <w:numPr>
          <w:ilvl w:val="0"/>
          <w:numId w:val="45"/>
        </w:numPr>
        <w:rPr>
          <w:color w:val="1F497D" w:themeColor="text2"/>
          <w:sz w:val="20"/>
          <w:szCs w:val="20"/>
        </w:rPr>
      </w:pPr>
      <w:r w:rsidRPr="66B123E4">
        <w:rPr>
          <w:color w:val="1F497D" w:themeColor="text2"/>
          <w:sz w:val="20"/>
          <w:szCs w:val="20"/>
        </w:rPr>
        <w:t>Upon notice from a participating member, the servicing franchise notifies Servpro HQ to obtain a unique job number, which establishes enterprise</w:t>
      </w:r>
      <w:r w:rsidRPr="66B123E4">
        <w:rPr>
          <w:rFonts w:ascii="Cambria Math" w:hAnsi="Cambria Math" w:cs="Cambria Math"/>
          <w:color w:val="1F497D" w:themeColor="text2"/>
          <w:sz w:val="20"/>
          <w:szCs w:val="20"/>
        </w:rPr>
        <w:t>‑</w:t>
      </w:r>
      <w:r w:rsidRPr="66B123E4">
        <w:rPr>
          <w:color w:val="1F497D" w:themeColor="text2"/>
          <w:sz w:val="20"/>
          <w:szCs w:val="20"/>
        </w:rPr>
        <w:t>level tracking and governance.</w:t>
      </w:r>
    </w:p>
    <w:p w14:paraId="03CB7B6B" w14:textId="77777777" w:rsidR="00E96CCB" w:rsidRPr="006C67B6" w:rsidRDefault="00E96CCB" w:rsidP="007069DF">
      <w:pPr>
        <w:pStyle w:val="ListParagraph"/>
        <w:numPr>
          <w:ilvl w:val="0"/>
          <w:numId w:val="45"/>
        </w:numPr>
        <w:rPr>
          <w:color w:val="1F497D" w:themeColor="text2"/>
          <w:sz w:val="20"/>
          <w:szCs w:val="20"/>
        </w:rPr>
      </w:pPr>
      <w:r w:rsidRPr="006C67B6">
        <w:rPr>
          <w:color w:val="1F497D" w:themeColor="text2"/>
          <w:sz w:val="20"/>
          <w:szCs w:val="20"/>
        </w:rPr>
        <w:t>Job numbers are dispatched directly back to the notifying franchise and serve as the system</w:t>
      </w:r>
      <w:r w:rsidRPr="006C67B6">
        <w:rPr>
          <w:rFonts w:ascii="Cambria Math" w:hAnsi="Cambria Math" w:cs="Cambria Math"/>
          <w:color w:val="1F497D" w:themeColor="text2"/>
          <w:sz w:val="20"/>
          <w:szCs w:val="20"/>
        </w:rPr>
        <w:t>‑</w:t>
      </w:r>
      <w:r w:rsidRPr="006C67B6">
        <w:rPr>
          <w:color w:val="1F497D" w:themeColor="text2"/>
          <w:sz w:val="20"/>
          <w:szCs w:val="20"/>
        </w:rPr>
        <w:t>of</w:t>
      </w:r>
      <w:r w:rsidRPr="006C67B6">
        <w:rPr>
          <w:rFonts w:ascii="Cambria Math" w:hAnsi="Cambria Math" w:cs="Cambria Math"/>
          <w:color w:val="1F497D" w:themeColor="text2"/>
          <w:sz w:val="20"/>
          <w:szCs w:val="20"/>
        </w:rPr>
        <w:t>‑</w:t>
      </w:r>
      <w:r w:rsidRPr="006C67B6">
        <w:rPr>
          <w:color w:val="1F497D" w:themeColor="text2"/>
          <w:sz w:val="20"/>
          <w:szCs w:val="20"/>
        </w:rPr>
        <w:t>record identifier across all platforms used throughout the project lifecycle.</w:t>
      </w:r>
    </w:p>
    <w:p w14:paraId="612B9CEE" w14:textId="304A625B" w:rsidR="00DE7C65" w:rsidRPr="006C67B6" w:rsidRDefault="00E96CCB" w:rsidP="007069DF">
      <w:pPr>
        <w:pStyle w:val="ListParagraph"/>
        <w:numPr>
          <w:ilvl w:val="0"/>
          <w:numId w:val="45"/>
        </w:numPr>
        <w:rPr>
          <w:color w:val="1F497D" w:themeColor="text2"/>
          <w:sz w:val="20"/>
          <w:szCs w:val="20"/>
        </w:rPr>
      </w:pPr>
      <w:r w:rsidRPr="006C67B6">
        <w:rPr>
          <w:color w:val="1F497D" w:themeColor="text2"/>
          <w:sz w:val="20"/>
          <w:szCs w:val="20"/>
        </w:rPr>
        <w:t>This model allows purchasing decisions and service execution to occur at the franchise level while maintaining centralized visibility and reporting.</w:t>
      </w:r>
    </w:p>
    <w:p w14:paraId="26138BA5" w14:textId="77777777" w:rsidR="00E96CCB" w:rsidRPr="00E96CCB" w:rsidRDefault="00E96CCB" w:rsidP="00E96CCB">
      <w:pPr>
        <w:rPr>
          <w:b/>
          <w:bCs/>
          <w:color w:val="1F497D" w:themeColor="text2"/>
          <w:sz w:val="20"/>
          <w:szCs w:val="20"/>
        </w:rPr>
      </w:pPr>
      <w:r w:rsidRPr="00E96CCB">
        <w:rPr>
          <w:b/>
          <w:bCs/>
          <w:color w:val="1F497D" w:themeColor="text2"/>
          <w:sz w:val="20"/>
          <w:szCs w:val="20"/>
        </w:rPr>
        <w:t>Project Management &amp; Field Documentation (Franchise</w:t>
      </w:r>
      <w:r w:rsidRPr="00E96CCB">
        <w:rPr>
          <w:rFonts w:ascii="Cambria Math" w:hAnsi="Cambria Math" w:cs="Cambria Math"/>
          <w:b/>
          <w:bCs/>
          <w:color w:val="1F497D" w:themeColor="text2"/>
          <w:sz w:val="20"/>
          <w:szCs w:val="20"/>
        </w:rPr>
        <w:t>‑</w:t>
      </w:r>
      <w:r w:rsidRPr="00E96CCB">
        <w:rPr>
          <w:b/>
          <w:bCs/>
          <w:color w:val="1F497D" w:themeColor="text2"/>
          <w:sz w:val="20"/>
          <w:szCs w:val="20"/>
        </w:rPr>
        <w:t>Level Execution)</w:t>
      </w:r>
    </w:p>
    <w:p w14:paraId="56E0FF39" w14:textId="77777777" w:rsidR="00E96CCB" w:rsidRPr="00E96CCB" w:rsidRDefault="00E96CCB" w:rsidP="00E96CCB">
      <w:pPr>
        <w:rPr>
          <w:color w:val="1F497D" w:themeColor="text2"/>
          <w:sz w:val="20"/>
          <w:szCs w:val="20"/>
        </w:rPr>
      </w:pPr>
    </w:p>
    <w:p w14:paraId="10AC1616" w14:textId="5C06636A" w:rsidR="00E96CCB" w:rsidRPr="00E96CCB" w:rsidRDefault="66B123E4" w:rsidP="00E96CCB">
      <w:pPr>
        <w:rPr>
          <w:color w:val="1F497D" w:themeColor="text2"/>
          <w:sz w:val="20"/>
          <w:szCs w:val="20"/>
        </w:rPr>
      </w:pPr>
      <w:r w:rsidRPr="66B123E4">
        <w:rPr>
          <w:color w:val="1F497D" w:themeColor="text2"/>
          <w:sz w:val="20"/>
          <w:szCs w:val="20"/>
        </w:rPr>
        <w:t>Independently owned and operated Servpro franchises utilize Servpro’s proprietary job management and documentation platform to manage daily operations, including:</w:t>
      </w:r>
    </w:p>
    <w:p w14:paraId="34D7FE71" w14:textId="77777777" w:rsidR="00E96CCB" w:rsidRPr="00E96CCB" w:rsidRDefault="00E96CCB" w:rsidP="00E96CCB">
      <w:pPr>
        <w:rPr>
          <w:color w:val="1F497D" w:themeColor="text2"/>
          <w:sz w:val="20"/>
          <w:szCs w:val="20"/>
        </w:rPr>
      </w:pPr>
    </w:p>
    <w:p w14:paraId="5D491495" w14:textId="77777777" w:rsidR="00E96CCB" w:rsidRPr="00E96CCB" w:rsidRDefault="00E96CCB" w:rsidP="007069DF">
      <w:pPr>
        <w:pStyle w:val="ListParagraph"/>
        <w:numPr>
          <w:ilvl w:val="0"/>
          <w:numId w:val="44"/>
        </w:numPr>
        <w:rPr>
          <w:color w:val="1F497D" w:themeColor="text2"/>
          <w:sz w:val="20"/>
          <w:szCs w:val="20"/>
        </w:rPr>
      </w:pPr>
      <w:r w:rsidRPr="00E96CCB">
        <w:rPr>
          <w:color w:val="1F497D" w:themeColor="text2"/>
          <w:sz w:val="20"/>
          <w:szCs w:val="20"/>
        </w:rPr>
        <w:t>Scope of work and service authorization</w:t>
      </w:r>
    </w:p>
    <w:p w14:paraId="57A788AC" w14:textId="77777777" w:rsidR="00E96CCB" w:rsidRPr="00E96CCB" w:rsidRDefault="00E96CCB" w:rsidP="007069DF">
      <w:pPr>
        <w:pStyle w:val="ListParagraph"/>
        <w:numPr>
          <w:ilvl w:val="0"/>
          <w:numId w:val="44"/>
        </w:numPr>
        <w:rPr>
          <w:color w:val="1F497D" w:themeColor="text2"/>
          <w:sz w:val="20"/>
          <w:szCs w:val="20"/>
        </w:rPr>
      </w:pPr>
      <w:r w:rsidRPr="00E96CCB">
        <w:rPr>
          <w:color w:val="1F497D" w:themeColor="text2"/>
          <w:sz w:val="20"/>
          <w:szCs w:val="20"/>
        </w:rPr>
        <w:t>Daily production notes and progress logs</w:t>
      </w:r>
    </w:p>
    <w:p w14:paraId="51330194" w14:textId="77777777" w:rsidR="00E96CCB" w:rsidRPr="00E96CCB" w:rsidRDefault="00E96CCB" w:rsidP="007069DF">
      <w:pPr>
        <w:pStyle w:val="ListParagraph"/>
        <w:numPr>
          <w:ilvl w:val="0"/>
          <w:numId w:val="44"/>
        </w:numPr>
        <w:rPr>
          <w:color w:val="1F497D" w:themeColor="text2"/>
          <w:sz w:val="20"/>
          <w:szCs w:val="20"/>
        </w:rPr>
      </w:pPr>
      <w:r w:rsidRPr="00E96CCB">
        <w:rPr>
          <w:color w:val="1F497D" w:themeColor="text2"/>
          <w:sz w:val="20"/>
          <w:szCs w:val="20"/>
        </w:rPr>
        <w:t>Digital photographs and supporting documentation</w:t>
      </w:r>
    </w:p>
    <w:p w14:paraId="2CD07577" w14:textId="77777777" w:rsidR="00E96CCB" w:rsidRPr="00E96CCB" w:rsidRDefault="00E96CCB" w:rsidP="007069DF">
      <w:pPr>
        <w:pStyle w:val="ListParagraph"/>
        <w:numPr>
          <w:ilvl w:val="0"/>
          <w:numId w:val="44"/>
        </w:numPr>
        <w:rPr>
          <w:color w:val="1F497D" w:themeColor="text2"/>
          <w:sz w:val="20"/>
          <w:szCs w:val="20"/>
        </w:rPr>
      </w:pPr>
      <w:r w:rsidRPr="00E96CCB">
        <w:rPr>
          <w:color w:val="1F497D" w:themeColor="text2"/>
          <w:sz w:val="20"/>
          <w:szCs w:val="20"/>
        </w:rPr>
        <w:t>Equipment usage and placement</w:t>
      </w:r>
    </w:p>
    <w:p w14:paraId="543722E2" w14:textId="77777777" w:rsidR="00E96CCB" w:rsidRPr="00E96CCB" w:rsidRDefault="00E96CCB" w:rsidP="00E96CCB">
      <w:pPr>
        <w:rPr>
          <w:color w:val="1F497D" w:themeColor="text2"/>
          <w:sz w:val="20"/>
          <w:szCs w:val="20"/>
        </w:rPr>
      </w:pPr>
    </w:p>
    <w:p w14:paraId="62420AF8" w14:textId="77777777" w:rsidR="00E96CCB" w:rsidRPr="00E96CCB" w:rsidRDefault="00E96CCB" w:rsidP="00E96CCB">
      <w:pPr>
        <w:rPr>
          <w:color w:val="1F497D" w:themeColor="text2"/>
          <w:sz w:val="20"/>
          <w:szCs w:val="20"/>
        </w:rPr>
      </w:pPr>
    </w:p>
    <w:p w14:paraId="24973576" w14:textId="166CC65F" w:rsidR="003E4C78" w:rsidRDefault="66B123E4" w:rsidP="00E96CCB">
      <w:pPr>
        <w:rPr>
          <w:color w:val="1F497D" w:themeColor="text2"/>
          <w:sz w:val="20"/>
          <w:szCs w:val="20"/>
        </w:rPr>
      </w:pPr>
      <w:r w:rsidRPr="66B123E4">
        <w:rPr>
          <w:color w:val="1F497D" w:themeColor="text2"/>
          <w:sz w:val="20"/>
          <w:szCs w:val="20"/>
        </w:rPr>
        <w:t>Franchises provide daily project updates to Servpro HQ’s Customer Select / Commercial Select divisions, enabling ongoing audits and real</w:t>
      </w:r>
      <w:r w:rsidRPr="66B123E4">
        <w:rPr>
          <w:rFonts w:ascii="Cambria Math" w:hAnsi="Cambria Math" w:cs="Cambria Math"/>
          <w:color w:val="1F497D" w:themeColor="text2"/>
          <w:sz w:val="20"/>
          <w:szCs w:val="20"/>
        </w:rPr>
        <w:t>‑</w:t>
      </w:r>
      <w:r w:rsidRPr="66B123E4">
        <w:rPr>
          <w:color w:val="1F497D" w:themeColor="text2"/>
          <w:sz w:val="20"/>
          <w:szCs w:val="20"/>
        </w:rPr>
        <w:t>time status monitoring without restricting decentralized execution. This system supports consistent documentation standards across all franchises while allowing local teams to manage projects directly</w:t>
      </w:r>
    </w:p>
    <w:p w14:paraId="4C36FE02" w14:textId="31A51158" w:rsidR="00E96CCB" w:rsidRDefault="00E96CCB" w:rsidP="00E96CCB">
      <w:pPr>
        <w:rPr>
          <w:color w:val="1F497D" w:themeColor="text2"/>
          <w:sz w:val="20"/>
          <w:szCs w:val="20"/>
        </w:rPr>
      </w:pPr>
      <w:r w:rsidRPr="00E96CCB">
        <w:rPr>
          <w:color w:val="1F497D" w:themeColor="text2"/>
          <w:sz w:val="20"/>
          <w:szCs w:val="20"/>
        </w:rPr>
        <w:t>.</w:t>
      </w:r>
    </w:p>
    <w:p w14:paraId="792E8F88" w14:textId="77777777" w:rsidR="003E4C78" w:rsidRPr="003E4C78" w:rsidRDefault="003E4C78" w:rsidP="003E4C78">
      <w:pPr>
        <w:rPr>
          <w:b/>
          <w:bCs/>
          <w:color w:val="1F497D" w:themeColor="text2"/>
          <w:sz w:val="20"/>
          <w:szCs w:val="20"/>
        </w:rPr>
      </w:pPr>
      <w:r w:rsidRPr="003E4C78">
        <w:rPr>
          <w:b/>
          <w:bCs/>
          <w:color w:val="1F497D" w:themeColor="text2"/>
          <w:sz w:val="20"/>
          <w:szCs w:val="20"/>
        </w:rPr>
        <w:t>Estimating, Invoicing &amp; Franchise</w:t>
      </w:r>
      <w:r w:rsidRPr="003E4C78">
        <w:rPr>
          <w:rFonts w:ascii="Cambria Math" w:hAnsi="Cambria Math" w:cs="Cambria Math"/>
          <w:b/>
          <w:bCs/>
          <w:color w:val="1F497D" w:themeColor="text2"/>
          <w:sz w:val="20"/>
          <w:szCs w:val="20"/>
        </w:rPr>
        <w:t>‑</w:t>
      </w:r>
      <w:r w:rsidRPr="003E4C78">
        <w:rPr>
          <w:b/>
          <w:bCs/>
          <w:color w:val="1F497D" w:themeColor="text2"/>
          <w:sz w:val="20"/>
          <w:szCs w:val="20"/>
        </w:rPr>
        <w:t>Direct Transactions</w:t>
      </w:r>
    </w:p>
    <w:p w14:paraId="0A454B3F" w14:textId="77777777" w:rsidR="003E4C78" w:rsidRPr="003E4C78" w:rsidRDefault="003E4C78" w:rsidP="003E4C78">
      <w:pPr>
        <w:rPr>
          <w:color w:val="1F497D" w:themeColor="text2"/>
          <w:sz w:val="20"/>
          <w:szCs w:val="20"/>
        </w:rPr>
      </w:pPr>
    </w:p>
    <w:p w14:paraId="1F6466A9" w14:textId="77777777" w:rsidR="003E4C78" w:rsidRPr="00036540" w:rsidRDefault="003E4C78" w:rsidP="007069DF">
      <w:pPr>
        <w:pStyle w:val="ListParagraph"/>
        <w:numPr>
          <w:ilvl w:val="0"/>
          <w:numId w:val="46"/>
        </w:numPr>
        <w:rPr>
          <w:color w:val="1F497D" w:themeColor="text2"/>
          <w:sz w:val="20"/>
          <w:szCs w:val="20"/>
        </w:rPr>
      </w:pPr>
      <w:r w:rsidRPr="00036540">
        <w:rPr>
          <w:color w:val="1F497D" w:themeColor="text2"/>
          <w:sz w:val="20"/>
          <w:szCs w:val="20"/>
        </w:rPr>
        <w:t>Franchises generate estimates and invoices using industry</w:t>
      </w:r>
      <w:r w:rsidRPr="00036540">
        <w:rPr>
          <w:rFonts w:ascii="Cambria Math" w:hAnsi="Cambria Math" w:cs="Cambria Math"/>
          <w:color w:val="1F497D" w:themeColor="text2"/>
          <w:sz w:val="20"/>
          <w:szCs w:val="20"/>
        </w:rPr>
        <w:t>‑</w:t>
      </w:r>
      <w:r w:rsidRPr="00036540">
        <w:rPr>
          <w:color w:val="1F497D" w:themeColor="text2"/>
          <w:sz w:val="20"/>
          <w:szCs w:val="20"/>
        </w:rPr>
        <w:t>standard estimating platforms, aligned with standardized pricing methodologies and documentation requirements.</w:t>
      </w:r>
    </w:p>
    <w:p w14:paraId="69C332C4" w14:textId="77777777" w:rsidR="003E4C78" w:rsidRPr="00036540" w:rsidRDefault="003E4C78" w:rsidP="007069DF">
      <w:pPr>
        <w:pStyle w:val="ListParagraph"/>
        <w:numPr>
          <w:ilvl w:val="0"/>
          <w:numId w:val="46"/>
        </w:numPr>
        <w:rPr>
          <w:color w:val="1F497D" w:themeColor="text2"/>
          <w:sz w:val="20"/>
          <w:szCs w:val="20"/>
        </w:rPr>
      </w:pPr>
      <w:r w:rsidRPr="00036540">
        <w:rPr>
          <w:color w:val="1F497D" w:themeColor="text2"/>
          <w:sz w:val="20"/>
          <w:szCs w:val="20"/>
        </w:rPr>
        <w:t>Invoices are issued directly by the servicing franchise, consistent with the decentralized purchasing model.</w:t>
      </w:r>
    </w:p>
    <w:p w14:paraId="007F6D16" w14:textId="5C746C9D" w:rsidR="003E4C78" w:rsidRPr="00036540" w:rsidRDefault="66B123E4" w:rsidP="007069DF">
      <w:pPr>
        <w:pStyle w:val="ListParagraph"/>
        <w:numPr>
          <w:ilvl w:val="0"/>
          <w:numId w:val="46"/>
        </w:numPr>
        <w:rPr>
          <w:color w:val="1F497D" w:themeColor="text2"/>
          <w:sz w:val="20"/>
          <w:szCs w:val="20"/>
        </w:rPr>
      </w:pPr>
      <w:r w:rsidRPr="66B123E4">
        <w:rPr>
          <w:color w:val="1F497D" w:themeColor="text2"/>
          <w:sz w:val="20"/>
          <w:szCs w:val="20"/>
        </w:rPr>
        <w:t xml:space="preserve">Upon project completion, the franchise submits the complete job file—including purchase order </w:t>
      </w:r>
      <w:r w:rsidRPr="66B123E4">
        <w:rPr>
          <w:color w:val="1F497D" w:themeColor="text2"/>
          <w:sz w:val="20"/>
          <w:szCs w:val="20"/>
        </w:rPr>
        <w:lastRenderedPageBreak/>
        <w:t>(PO), invoice, and payment confirmation—into Servpro’s job file audit system.</w:t>
      </w:r>
    </w:p>
    <w:p w14:paraId="444D29DE" w14:textId="33889D57" w:rsidR="003E4C78" w:rsidRPr="00036540" w:rsidRDefault="003E4C78" w:rsidP="007069DF">
      <w:pPr>
        <w:pStyle w:val="ListParagraph"/>
        <w:numPr>
          <w:ilvl w:val="0"/>
          <w:numId w:val="46"/>
        </w:numPr>
        <w:rPr>
          <w:color w:val="1F497D" w:themeColor="text2"/>
          <w:sz w:val="20"/>
          <w:szCs w:val="20"/>
        </w:rPr>
      </w:pPr>
      <w:r w:rsidRPr="00036540">
        <w:rPr>
          <w:color w:val="1F497D" w:themeColor="text2"/>
          <w:sz w:val="20"/>
          <w:szCs w:val="20"/>
        </w:rPr>
        <w:t>This approach allows franchises to transact and collect payment locally while ensuring enterprise</w:t>
      </w:r>
      <w:r w:rsidRPr="00036540">
        <w:rPr>
          <w:rFonts w:ascii="Cambria Math" w:hAnsi="Cambria Math" w:cs="Cambria Math"/>
          <w:color w:val="1F497D" w:themeColor="text2"/>
          <w:sz w:val="20"/>
          <w:szCs w:val="20"/>
        </w:rPr>
        <w:t>‑</w:t>
      </w:r>
      <w:r w:rsidRPr="00036540">
        <w:rPr>
          <w:color w:val="1F497D" w:themeColor="text2"/>
          <w:sz w:val="20"/>
          <w:szCs w:val="20"/>
        </w:rPr>
        <w:t>level financial traceability.</w:t>
      </w:r>
    </w:p>
    <w:p w14:paraId="6A53E0ED" w14:textId="77777777" w:rsidR="003E4C78" w:rsidRDefault="003E4C78" w:rsidP="00E96CCB">
      <w:pPr>
        <w:rPr>
          <w:color w:val="1F497D" w:themeColor="text2"/>
          <w:sz w:val="20"/>
          <w:szCs w:val="20"/>
        </w:rPr>
      </w:pPr>
    </w:p>
    <w:p w14:paraId="14D69A0B" w14:textId="77777777" w:rsidR="00B56880" w:rsidRPr="00B56880" w:rsidRDefault="00B56880" w:rsidP="00B56880">
      <w:pPr>
        <w:rPr>
          <w:b/>
          <w:bCs/>
          <w:color w:val="1F497D" w:themeColor="text2"/>
          <w:sz w:val="20"/>
          <w:szCs w:val="20"/>
        </w:rPr>
      </w:pPr>
      <w:r w:rsidRPr="00B56880">
        <w:rPr>
          <w:b/>
          <w:bCs/>
          <w:color w:val="1F497D" w:themeColor="text2"/>
          <w:sz w:val="20"/>
          <w:szCs w:val="20"/>
        </w:rPr>
        <w:t>Accounting, Payment Processing &amp; Reconciliation</w:t>
      </w:r>
    </w:p>
    <w:p w14:paraId="07E049D4" w14:textId="77777777" w:rsidR="00B56880" w:rsidRPr="00B56880" w:rsidRDefault="00B56880" w:rsidP="00B56880">
      <w:pPr>
        <w:rPr>
          <w:color w:val="1F497D" w:themeColor="text2"/>
          <w:sz w:val="20"/>
          <w:szCs w:val="20"/>
        </w:rPr>
      </w:pPr>
    </w:p>
    <w:p w14:paraId="427CF579" w14:textId="77777777" w:rsidR="00B56880" w:rsidRPr="00143F05" w:rsidRDefault="00B56880" w:rsidP="007069DF">
      <w:pPr>
        <w:pStyle w:val="ListParagraph"/>
        <w:numPr>
          <w:ilvl w:val="0"/>
          <w:numId w:val="47"/>
        </w:numPr>
        <w:rPr>
          <w:color w:val="1F497D" w:themeColor="text2"/>
          <w:sz w:val="20"/>
          <w:szCs w:val="20"/>
        </w:rPr>
      </w:pPr>
      <w:r w:rsidRPr="00143F05">
        <w:rPr>
          <w:color w:val="1F497D" w:themeColor="text2"/>
          <w:sz w:val="20"/>
          <w:szCs w:val="20"/>
        </w:rPr>
        <w:t>Payments are processed at the franchise level using approved payment methods, including electronic and traditional channels, as required by participating members.</w:t>
      </w:r>
    </w:p>
    <w:p w14:paraId="4EE20A48" w14:textId="46AA8424" w:rsidR="00B56880" w:rsidRPr="00143F05" w:rsidRDefault="66B123E4" w:rsidP="007069DF">
      <w:pPr>
        <w:pStyle w:val="ListParagraph"/>
        <w:numPr>
          <w:ilvl w:val="0"/>
          <w:numId w:val="47"/>
        </w:numPr>
        <w:rPr>
          <w:color w:val="1F497D" w:themeColor="text2"/>
          <w:sz w:val="20"/>
          <w:szCs w:val="20"/>
        </w:rPr>
      </w:pPr>
      <w:r w:rsidRPr="66B123E4">
        <w:rPr>
          <w:color w:val="1F497D" w:themeColor="text2"/>
          <w:sz w:val="20"/>
          <w:szCs w:val="20"/>
        </w:rPr>
        <w:t>Servpro HQ’s Commercial Select Division conducts monthly reconciliations by comparing job numbers, payment status, and documentation housed within the job file audit system.</w:t>
      </w:r>
    </w:p>
    <w:p w14:paraId="50B15880" w14:textId="6AEA7633" w:rsidR="00B56880" w:rsidRPr="00143F05" w:rsidRDefault="00B56880" w:rsidP="007069DF">
      <w:pPr>
        <w:pStyle w:val="ListParagraph"/>
        <w:numPr>
          <w:ilvl w:val="0"/>
          <w:numId w:val="47"/>
        </w:numPr>
        <w:rPr>
          <w:color w:val="1F497D" w:themeColor="text2"/>
          <w:sz w:val="20"/>
          <w:szCs w:val="20"/>
        </w:rPr>
      </w:pPr>
      <w:r w:rsidRPr="00143F05">
        <w:rPr>
          <w:color w:val="1F497D" w:themeColor="text2"/>
          <w:sz w:val="20"/>
          <w:szCs w:val="20"/>
        </w:rPr>
        <w:t xml:space="preserve">Once reconciled and validated, paid job data is reported to </w:t>
      </w:r>
      <w:r w:rsidR="0055690D">
        <w:rPr>
          <w:color w:val="002060"/>
          <w:sz w:val="20"/>
          <w:szCs w:val="20"/>
        </w:rPr>
        <w:t>CoreTrust</w:t>
      </w:r>
      <w:r w:rsidR="0055690D" w:rsidRPr="00143F05">
        <w:rPr>
          <w:color w:val="1F497D" w:themeColor="text2"/>
          <w:sz w:val="20"/>
          <w:szCs w:val="20"/>
        </w:rPr>
        <w:t xml:space="preserve"> </w:t>
      </w:r>
      <w:r w:rsidRPr="00143F05">
        <w:rPr>
          <w:color w:val="1F497D" w:themeColor="text2"/>
          <w:sz w:val="20"/>
          <w:szCs w:val="20"/>
        </w:rPr>
        <w:t>on a quarterly basis, ensuring compliance with national account and cooperative reporting requirements.</w:t>
      </w:r>
    </w:p>
    <w:p w14:paraId="3E9D195E" w14:textId="77777777" w:rsidR="00B56880" w:rsidRPr="00143F05" w:rsidRDefault="00B56880" w:rsidP="007069DF">
      <w:pPr>
        <w:pStyle w:val="ListParagraph"/>
        <w:numPr>
          <w:ilvl w:val="0"/>
          <w:numId w:val="47"/>
        </w:numPr>
        <w:rPr>
          <w:color w:val="1F497D" w:themeColor="text2"/>
          <w:sz w:val="20"/>
          <w:szCs w:val="20"/>
        </w:rPr>
      </w:pPr>
      <w:r w:rsidRPr="00143F05">
        <w:rPr>
          <w:color w:val="1F497D" w:themeColor="text2"/>
          <w:sz w:val="20"/>
          <w:szCs w:val="20"/>
        </w:rPr>
        <w:t>This structure balances franchise autonomy with centralized financial integrity and audit readiness.</w:t>
      </w:r>
    </w:p>
    <w:p w14:paraId="2BE2F016" w14:textId="77777777" w:rsidR="00B56880" w:rsidRPr="00B56880" w:rsidRDefault="00B56880" w:rsidP="00B56880">
      <w:pPr>
        <w:rPr>
          <w:color w:val="1F497D" w:themeColor="text2"/>
          <w:sz w:val="20"/>
          <w:szCs w:val="20"/>
        </w:rPr>
      </w:pPr>
    </w:p>
    <w:p w14:paraId="3C2133AA" w14:textId="77777777" w:rsidR="00B56880" w:rsidRPr="00B56880" w:rsidRDefault="00B56880" w:rsidP="00B56880">
      <w:pPr>
        <w:rPr>
          <w:color w:val="1F497D" w:themeColor="text2"/>
          <w:sz w:val="20"/>
          <w:szCs w:val="20"/>
        </w:rPr>
      </w:pPr>
    </w:p>
    <w:p w14:paraId="60C7D906" w14:textId="77777777" w:rsidR="00B56880" w:rsidRPr="00B56880" w:rsidRDefault="00B56880" w:rsidP="00B56880">
      <w:pPr>
        <w:rPr>
          <w:b/>
          <w:bCs/>
          <w:color w:val="1F497D" w:themeColor="text2"/>
          <w:sz w:val="20"/>
          <w:szCs w:val="20"/>
        </w:rPr>
      </w:pPr>
      <w:r w:rsidRPr="00B56880">
        <w:rPr>
          <w:b/>
          <w:bCs/>
          <w:color w:val="1F497D" w:themeColor="text2"/>
          <w:sz w:val="20"/>
          <w:szCs w:val="20"/>
        </w:rPr>
        <w:t>Reporting, Visibility &amp; Oversight</w:t>
      </w:r>
    </w:p>
    <w:p w14:paraId="6DDD93F8" w14:textId="77777777" w:rsidR="00B56880" w:rsidRPr="00B56880" w:rsidRDefault="00B56880" w:rsidP="00B56880">
      <w:pPr>
        <w:rPr>
          <w:color w:val="1F497D" w:themeColor="text2"/>
          <w:sz w:val="20"/>
          <w:szCs w:val="20"/>
        </w:rPr>
      </w:pPr>
    </w:p>
    <w:p w14:paraId="6882744C" w14:textId="2CC0DEB9" w:rsidR="00B56880" w:rsidRPr="00B56880" w:rsidRDefault="66B123E4" w:rsidP="00B56880">
      <w:pPr>
        <w:rPr>
          <w:color w:val="1F497D" w:themeColor="text2"/>
          <w:sz w:val="20"/>
          <w:szCs w:val="20"/>
        </w:rPr>
      </w:pPr>
      <w:r w:rsidRPr="66B123E4">
        <w:rPr>
          <w:color w:val="1F497D" w:themeColor="text2"/>
          <w:sz w:val="20"/>
          <w:szCs w:val="20"/>
        </w:rPr>
        <w:t>Servpro maintains enterprise reporting tools that provide:</w:t>
      </w:r>
    </w:p>
    <w:p w14:paraId="6FB47454" w14:textId="77777777" w:rsidR="00B56880" w:rsidRPr="00B56880" w:rsidRDefault="00B56880" w:rsidP="00B56880">
      <w:pPr>
        <w:rPr>
          <w:color w:val="1F497D" w:themeColor="text2"/>
          <w:sz w:val="20"/>
          <w:szCs w:val="20"/>
        </w:rPr>
      </w:pPr>
    </w:p>
    <w:p w14:paraId="78DFA9DB" w14:textId="77777777" w:rsidR="00B56880" w:rsidRPr="000E55E7" w:rsidRDefault="00B56880" w:rsidP="007069DF">
      <w:pPr>
        <w:pStyle w:val="ListParagraph"/>
        <w:numPr>
          <w:ilvl w:val="0"/>
          <w:numId w:val="48"/>
        </w:numPr>
        <w:rPr>
          <w:color w:val="1F497D" w:themeColor="text2"/>
          <w:sz w:val="20"/>
          <w:szCs w:val="20"/>
        </w:rPr>
      </w:pPr>
      <w:r w:rsidRPr="000E55E7">
        <w:rPr>
          <w:color w:val="1F497D" w:themeColor="text2"/>
          <w:sz w:val="20"/>
          <w:szCs w:val="20"/>
        </w:rPr>
        <w:t>Job</w:t>
      </w:r>
      <w:r w:rsidRPr="000E55E7">
        <w:rPr>
          <w:rFonts w:ascii="Cambria Math" w:hAnsi="Cambria Math" w:cs="Cambria Math"/>
          <w:color w:val="1F497D" w:themeColor="text2"/>
          <w:sz w:val="20"/>
          <w:szCs w:val="20"/>
        </w:rPr>
        <w:t>‑</w:t>
      </w:r>
      <w:r w:rsidRPr="000E55E7">
        <w:rPr>
          <w:color w:val="1F497D" w:themeColor="text2"/>
          <w:sz w:val="20"/>
          <w:szCs w:val="20"/>
        </w:rPr>
        <w:t>level status tracking</w:t>
      </w:r>
    </w:p>
    <w:p w14:paraId="378433C4" w14:textId="77777777" w:rsidR="00B56880" w:rsidRPr="000E55E7" w:rsidRDefault="00B56880" w:rsidP="007069DF">
      <w:pPr>
        <w:pStyle w:val="ListParagraph"/>
        <w:numPr>
          <w:ilvl w:val="0"/>
          <w:numId w:val="48"/>
        </w:numPr>
        <w:rPr>
          <w:color w:val="1F497D" w:themeColor="text2"/>
          <w:sz w:val="20"/>
          <w:szCs w:val="20"/>
        </w:rPr>
      </w:pPr>
      <w:r w:rsidRPr="000E55E7">
        <w:rPr>
          <w:color w:val="1F497D" w:themeColor="text2"/>
          <w:sz w:val="20"/>
          <w:szCs w:val="20"/>
        </w:rPr>
        <w:t>Financial reconciliation visibility</w:t>
      </w:r>
    </w:p>
    <w:p w14:paraId="65C2ADC2" w14:textId="77777777" w:rsidR="00B56880" w:rsidRPr="000E55E7" w:rsidRDefault="00B56880" w:rsidP="007069DF">
      <w:pPr>
        <w:pStyle w:val="ListParagraph"/>
        <w:numPr>
          <w:ilvl w:val="0"/>
          <w:numId w:val="48"/>
        </w:numPr>
        <w:rPr>
          <w:color w:val="1F497D" w:themeColor="text2"/>
          <w:sz w:val="20"/>
          <w:szCs w:val="20"/>
        </w:rPr>
      </w:pPr>
      <w:r w:rsidRPr="000E55E7">
        <w:rPr>
          <w:color w:val="1F497D" w:themeColor="text2"/>
          <w:sz w:val="20"/>
          <w:szCs w:val="20"/>
        </w:rPr>
        <w:t>Documentation completeness validation</w:t>
      </w:r>
    </w:p>
    <w:p w14:paraId="7890D738" w14:textId="77777777" w:rsidR="00B56880" w:rsidRPr="000E55E7" w:rsidRDefault="00B56880" w:rsidP="007069DF">
      <w:pPr>
        <w:pStyle w:val="ListParagraph"/>
        <w:numPr>
          <w:ilvl w:val="0"/>
          <w:numId w:val="48"/>
        </w:numPr>
        <w:rPr>
          <w:color w:val="1F497D" w:themeColor="text2"/>
          <w:sz w:val="20"/>
          <w:szCs w:val="20"/>
        </w:rPr>
      </w:pPr>
      <w:r w:rsidRPr="000E55E7">
        <w:rPr>
          <w:color w:val="1F497D" w:themeColor="text2"/>
          <w:sz w:val="20"/>
          <w:szCs w:val="20"/>
        </w:rPr>
        <w:t>Audit trails tied to job numbers</w:t>
      </w:r>
    </w:p>
    <w:p w14:paraId="679D8730" w14:textId="77777777" w:rsidR="00B56880" w:rsidRPr="00B56880" w:rsidRDefault="00B56880" w:rsidP="00B56880">
      <w:pPr>
        <w:rPr>
          <w:color w:val="1F497D" w:themeColor="text2"/>
          <w:sz w:val="20"/>
          <w:szCs w:val="20"/>
        </w:rPr>
      </w:pPr>
    </w:p>
    <w:p w14:paraId="56F877E8" w14:textId="3146F3B6" w:rsidR="00B56880" w:rsidRPr="00B56880" w:rsidRDefault="66B123E4" w:rsidP="00B56880">
      <w:pPr>
        <w:rPr>
          <w:color w:val="1F497D" w:themeColor="text2"/>
          <w:sz w:val="20"/>
          <w:szCs w:val="20"/>
        </w:rPr>
      </w:pPr>
      <w:r w:rsidRPr="66B123E4">
        <w:rPr>
          <w:color w:val="1F497D" w:themeColor="text2"/>
          <w:sz w:val="20"/>
          <w:szCs w:val="20"/>
        </w:rPr>
        <w:t xml:space="preserve">Servpro </w:t>
      </w:r>
      <w:r w:rsidR="00047F89" w:rsidRPr="66B123E4">
        <w:rPr>
          <w:color w:val="1F497D" w:themeColor="text2"/>
          <w:sz w:val="20"/>
          <w:szCs w:val="20"/>
        </w:rPr>
        <w:t>HQ and</w:t>
      </w:r>
      <w:r w:rsidRPr="66B123E4">
        <w:rPr>
          <w:color w:val="1F497D" w:themeColor="text2"/>
          <w:sz w:val="20"/>
          <w:szCs w:val="20"/>
        </w:rPr>
        <w:t xml:space="preserve"> Servpro HQ’s Commercial Select teams use these tools to monitor decentralized activity. Customers benefit from consistent reporting despite transactions occurring across multiple independently operated franchises.</w:t>
      </w:r>
    </w:p>
    <w:p w14:paraId="151CE3D7" w14:textId="77777777" w:rsidR="00B56880" w:rsidRPr="00B56880" w:rsidRDefault="00B56880" w:rsidP="00B56880">
      <w:pPr>
        <w:rPr>
          <w:color w:val="1F497D" w:themeColor="text2"/>
          <w:sz w:val="20"/>
          <w:szCs w:val="20"/>
        </w:rPr>
      </w:pPr>
    </w:p>
    <w:p w14:paraId="105D5971" w14:textId="77777777" w:rsidR="00B56880" w:rsidRPr="00B56880" w:rsidRDefault="00B56880" w:rsidP="00B56880">
      <w:pPr>
        <w:rPr>
          <w:color w:val="1F497D" w:themeColor="text2"/>
          <w:sz w:val="20"/>
          <w:szCs w:val="20"/>
        </w:rPr>
      </w:pPr>
    </w:p>
    <w:p w14:paraId="683D0F94" w14:textId="77777777" w:rsidR="00B56880" w:rsidRPr="00B56880" w:rsidRDefault="00B56880" w:rsidP="00B56880">
      <w:pPr>
        <w:rPr>
          <w:b/>
          <w:bCs/>
          <w:color w:val="1F497D" w:themeColor="text2"/>
          <w:sz w:val="20"/>
          <w:szCs w:val="20"/>
        </w:rPr>
      </w:pPr>
      <w:r w:rsidRPr="00B56880">
        <w:rPr>
          <w:b/>
          <w:bCs/>
          <w:color w:val="1F497D" w:themeColor="text2"/>
          <w:sz w:val="20"/>
          <w:szCs w:val="20"/>
        </w:rPr>
        <w:t>Multi</w:t>
      </w:r>
      <w:r w:rsidRPr="00B56880">
        <w:rPr>
          <w:rFonts w:ascii="Cambria Math" w:hAnsi="Cambria Math" w:cs="Cambria Math"/>
          <w:b/>
          <w:bCs/>
          <w:color w:val="1F497D" w:themeColor="text2"/>
          <w:sz w:val="20"/>
          <w:szCs w:val="20"/>
        </w:rPr>
        <w:t>‑</w:t>
      </w:r>
      <w:r w:rsidRPr="00B56880">
        <w:rPr>
          <w:b/>
          <w:bCs/>
          <w:color w:val="1F497D" w:themeColor="text2"/>
          <w:sz w:val="20"/>
          <w:szCs w:val="20"/>
        </w:rPr>
        <w:t>Platform Systems Architecture</w:t>
      </w:r>
    </w:p>
    <w:p w14:paraId="098B7E34" w14:textId="11BD93D8" w:rsidR="00B56880" w:rsidRPr="00B56880" w:rsidRDefault="66B123E4" w:rsidP="00B56880">
      <w:pPr>
        <w:rPr>
          <w:color w:val="1F497D" w:themeColor="text2"/>
          <w:sz w:val="20"/>
          <w:szCs w:val="20"/>
        </w:rPr>
      </w:pPr>
      <w:r w:rsidRPr="66B123E4">
        <w:rPr>
          <w:color w:val="1F497D" w:themeColor="text2"/>
          <w:sz w:val="20"/>
          <w:szCs w:val="20"/>
        </w:rPr>
        <w:t>Servpro’s order</w:t>
      </w:r>
      <w:r w:rsidRPr="66B123E4">
        <w:rPr>
          <w:rFonts w:ascii="Cambria Math" w:hAnsi="Cambria Math" w:cs="Cambria Math"/>
          <w:color w:val="1F497D" w:themeColor="text2"/>
          <w:sz w:val="20"/>
          <w:szCs w:val="20"/>
        </w:rPr>
        <w:t>‑</w:t>
      </w:r>
      <w:r w:rsidRPr="66B123E4">
        <w:rPr>
          <w:color w:val="1F497D" w:themeColor="text2"/>
          <w:sz w:val="20"/>
          <w:szCs w:val="20"/>
        </w:rPr>
        <w:t>to</w:t>
      </w:r>
      <w:r w:rsidRPr="66B123E4">
        <w:rPr>
          <w:rFonts w:ascii="Cambria Math" w:hAnsi="Cambria Math" w:cs="Cambria Math"/>
          <w:color w:val="1F497D" w:themeColor="text2"/>
          <w:sz w:val="20"/>
          <w:szCs w:val="20"/>
        </w:rPr>
        <w:t>‑</w:t>
      </w:r>
      <w:r w:rsidRPr="66B123E4">
        <w:rPr>
          <w:color w:val="1F497D" w:themeColor="text2"/>
          <w:sz w:val="20"/>
          <w:szCs w:val="20"/>
        </w:rPr>
        <w:t>payment process operates across multiple integrated platforms, including:</w:t>
      </w:r>
    </w:p>
    <w:p w14:paraId="477557C6" w14:textId="77777777" w:rsidR="00B56880" w:rsidRPr="00B56880" w:rsidRDefault="00B56880" w:rsidP="00B56880">
      <w:pPr>
        <w:rPr>
          <w:color w:val="1F497D" w:themeColor="text2"/>
          <w:sz w:val="20"/>
          <w:szCs w:val="20"/>
        </w:rPr>
      </w:pPr>
    </w:p>
    <w:p w14:paraId="7BB51A52" w14:textId="0A78A975" w:rsidR="00B56880" w:rsidRPr="00AB4CC9" w:rsidRDefault="66B123E4" w:rsidP="007069DF">
      <w:pPr>
        <w:pStyle w:val="ListParagraph"/>
        <w:numPr>
          <w:ilvl w:val="0"/>
          <w:numId w:val="49"/>
        </w:numPr>
        <w:rPr>
          <w:color w:val="1F497D" w:themeColor="text2"/>
          <w:sz w:val="20"/>
          <w:szCs w:val="20"/>
        </w:rPr>
      </w:pPr>
      <w:r w:rsidRPr="66B123E4">
        <w:rPr>
          <w:color w:val="1F497D" w:themeColor="text2"/>
          <w:sz w:val="20"/>
          <w:szCs w:val="20"/>
        </w:rPr>
        <w:t>Servpro proprietary job management and job file audit systems</w:t>
      </w:r>
    </w:p>
    <w:p w14:paraId="6DBFC25C" w14:textId="77777777" w:rsidR="00B56880" w:rsidRPr="00AB4CC9" w:rsidRDefault="00B56880" w:rsidP="007069DF">
      <w:pPr>
        <w:pStyle w:val="ListParagraph"/>
        <w:numPr>
          <w:ilvl w:val="0"/>
          <w:numId w:val="49"/>
        </w:numPr>
        <w:rPr>
          <w:color w:val="1F497D" w:themeColor="text2"/>
          <w:sz w:val="20"/>
          <w:szCs w:val="20"/>
        </w:rPr>
      </w:pPr>
      <w:r w:rsidRPr="00AB4CC9">
        <w:rPr>
          <w:color w:val="1F497D" w:themeColor="text2"/>
          <w:sz w:val="20"/>
          <w:szCs w:val="20"/>
        </w:rPr>
        <w:t>Franchise</w:t>
      </w:r>
      <w:r w:rsidRPr="00AB4CC9">
        <w:rPr>
          <w:rFonts w:ascii="Cambria Math" w:hAnsi="Cambria Math" w:cs="Cambria Math"/>
          <w:color w:val="1F497D" w:themeColor="text2"/>
          <w:sz w:val="20"/>
          <w:szCs w:val="20"/>
        </w:rPr>
        <w:t>‑</w:t>
      </w:r>
      <w:r w:rsidRPr="00AB4CC9">
        <w:rPr>
          <w:color w:val="1F497D" w:themeColor="text2"/>
          <w:sz w:val="20"/>
          <w:szCs w:val="20"/>
        </w:rPr>
        <w:t>level estimating and invoicing platforms</w:t>
      </w:r>
    </w:p>
    <w:p w14:paraId="709025F3" w14:textId="77777777" w:rsidR="00B56880" w:rsidRPr="00AB4CC9" w:rsidRDefault="00B56880" w:rsidP="007069DF">
      <w:pPr>
        <w:pStyle w:val="ListParagraph"/>
        <w:numPr>
          <w:ilvl w:val="0"/>
          <w:numId w:val="49"/>
        </w:numPr>
        <w:rPr>
          <w:color w:val="1F497D" w:themeColor="text2"/>
          <w:sz w:val="20"/>
          <w:szCs w:val="20"/>
        </w:rPr>
      </w:pPr>
      <w:r w:rsidRPr="00AB4CC9">
        <w:rPr>
          <w:color w:val="1F497D" w:themeColor="text2"/>
          <w:sz w:val="20"/>
          <w:szCs w:val="20"/>
        </w:rPr>
        <w:t>Customer</w:t>
      </w:r>
      <w:r w:rsidRPr="00AB4CC9">
        <w:rPr>
          <w:rFonts w:ascii="Cambria Math" w:hAnsi="Cambria Math" w:cs="Cambria Math"/>
          <w:color w:val="1F497D" w:themeColor="text2"/>
          <w:sz w:val="20"/>
          <w:szCs w:val="20"/>
        </w:rPr>
        <w:t>‑</w:t>
      </w:r>
      <w:r w:rsidRPr="00AB4CC9">
        <w:rPr>
          <w:color w:val="1F497D" w:themeColor="text2"/>
          <w:sz w:val="20"/>
          <w:szCs w:val="20"/>
        </w:rPr>
        <w:t>required vendor portals (when applicable)</w:t>
      </w:r>
    </w:p>
    <w:p w14:paraId="650CD615" w14:textId="5C209100" w:rsidR="00B56880" w:rsidRPr="00AB4CC9" w:rsidRDefault="00B56880" w:rsidP="007069DF">
      <w:pPr>
        <w:pStyle w:val="ListParagraph"/>
        <w:numPr>
          <w:ilvl w:val="0"/>
          <w:numId w:val="49"/>
        </w:numPr>
        <w:rPr>
          <w:color w:val="1F497D" w:themeColor="text2"/>
          <w:sz w:val="20"/>
          <w:szCs w:val="20"/>
        </w:rPr>
      </w:pPr>
      <w:r w:rsidRPr="00AB4CC9">
        <w:rPr>
          <w:color w:val="1F497D" w:themeColor="text2"/>
          <w:sz w:val="20"/>
          <w:szCs w:val="20"/>
        </w:rPr>
        <w:t>Third</w:t>
      </w:r>
      <w:r w:rsidRPr="00AB4CC9">
        <w:rPr>
          <w:rFonts w:ascii="Cambria Math" w:hAnsi="Cambria Math" w:cs="Cambria Math"/>
          <w:color w:val="1F497D" w:themeColor="text2"/>
          <w:sz w:val="20"/>
          <w:szCs w:val="20"/>
        </w:rPr>
        <w:t>‑</w:t>
      </w:r>
      <w:r w:rsidRPr="00AB4CC9">
        <w:rPr>
          <w:color w:val="1F497D" w:themeColor="text2"/>
          <w:sz w:val="20"/>
          <w:szCs w:val="20"/>
        </w:rPr>
        <w:t xml:space="preserve">party compliance, billing, or cooperative reporting systems (e.g., </w:t>
      </w:r>
      <w:r w:rsidR="0055690D">
        <w:rPr>
          <w:color w:val="002060"/>
          <w:sz w:val="20"/>
          <w:szCs w:val="20"/>
        </w:rPr>
        <w:t>CoreTrust</w:t>
      </w:r>
      <w:r w:rsidRPr="00AB4CC9">
        <w:rPr>
          <w:color w:val="1F497D" w:themeColor="text2"/>
          <w:sz w:val="20"/>
          <w:szCs w:val="20"/>
        </w:rPr>
        <w:t>)</w:t>
      </w:r>
    </w:p>
    <w:p w14:paraId="387DD8BE" w14:textId="77777777" w:rsidR="00B56880" w:rsidRPr="00B56880" w:rsidRDefault="00B56880" w:rsidP="00B56880">
      <w:pPr>
        <w:rPr>
          <w:color w:val="1F497D" w:themeColor="text2"/>
          <w:sz w:val="20"/>
          <w:szCs w:val="20"/>
        </w:rPr>
      </w:pPr>
    </w:p>
    <w:p w14:paraId="3B2C2BD5" w14:textId="4EF0C731" w:rsidR="00B56880" w:rsidRPr="00DE7C65" w:rsidRDefault="00B56880" w:rsidP="00B56880">
      <w:pPr>
        <w:rPr>
          <w:color w:val="1F497D" w:themeColor="text2"/>
          <w:sz w:val="20"/>
          <w:szCs w:val="20"/>
        </w:rPr>
      </w:pPr>
      <w:r w:rsidRPr="00B56880">
        <w:rPr>
          <w:color w:val="1F497D" w:themeColor="text2"/>
          <w:sz w:val="20"/>
          <w:szCs w:val="20"/>
        </w:rPr>
        <w:t>Data integration is achieved through a combination of system interfaces, standardized file uploads, and controlled manual processes, depending on customer and platform requirements.</w:t>
      </w:r>
    </w:p>
    <w:p w14:paraId="53F1DAB0" w14:textId="5F35861A" w:rsidR="3AF17808" w:rsidRDefault="3AF17808" w:rsidP="3AF17808">
      <w:pPr>
        <w:rPr>
          <w:sz w:val="20"/>
          <w:szCs w:val="20"/>
        </w:rPr>
      </w:pPr>
    </w:p>
    <w:p w14:paraId="7EA97AC1" w14:textId="2DD475D2" w:rsidR="0035231E" w:rsidRPr="00A05494" w:rsidRDefault="0035231E" w:rsidP="0035231E">
      <w:pPr>
        <w:rPr>
          <w:sz w:val="20"/>
          <w:szCs w:val="20"/>
        </w:rPr>
      </w:pPr>
      <w:r w:rsidRPr="00A05494">
        <w:rPr>
          <w:sz w:val="20"/>
          <w:szCs w:val="20"/>
        </w:rPr>
        <w:t>9. The supplier must discuss its plan to migrate government spend to this contract.</w:t>
      </w:r>
    </w:p>
    <w:p w14:paraId="33EB61E6"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7A6FF22A" w14:textId="69A8EF28" w:rsidR="005F4554" w:rsidRPr="00FB02E3" w:rsidRDefault="66B123E4" w:rsidP="0035231E">
      <w:pPr>
        <w:rPr>
          <w:color w:val="002060"/>
          <w:sz w:val="20"/>
          <w:szCs w:val="20"/>
        </w:rPr>
      </w:pPr>
      <w:proofErr w:type="gramStart"/>
      <w:r w:rsidRPr="66B123E4">
        <w:rPr>
          <w:color w:val="002060"/>
          <w:sz w:val="20"/>
          <w:szCs w:val="20"/>
        </w:rPr>
        <w:t>Upon</w:t>
      </w:r>
      <w:proofErr w:type="gramEnd"/>
      <w:r w:rsidRPr="66B123E4">
        <w:rPr>
          <w:color w:val="002060"/>
          <w:sz w:val="20"/>
          <w:szCs w:val="20"/>
        </w:rPr>
        <w:t xml:space="preserve"> award, Servpro will build its franchise authorization list. Servpro HQ’s Director of Public Sector and franchise business consultant (Servpro Commercial’s franchise field rep) will meet with each franchise. This conversation will establish:</w:t>
      </w:r>
    </w:p>
    <w:p w14:paraId="3ECD03E4" w14:textId="67A2060A" w:rsidR="00884778" w:rsidRPr="00FB02E3" w:rsidRDefault="00884778" w:rsidP="007069DF">
      <w:pPr>
        <w:pStyle w:val="ListParagraph"/>
        <w:numPr>
          <w:ilvl w:val="0"/>
          <w:numId w:val="32"/>
        </w:numPr>
        <w:rPr>
          <w:color w:val="002060"/>
          <w:sz w:val="20"/>
          <w:szCs w:val="20"/>
        </w:rPr>
      </w:pPr>
      <w:r w:rsidRPr="00FB02E3">
        <w:rPr>
          <w:color w:val="002060"/>
          <w:sz w:val="20"/>
          <w:szCs w:val="20"/>
        </w:rPr>
        <w:t>Who do they actively provide services to in the public sector</w:t>
      </w:r>
    </w:p>
    <w:p w14:paraId="08918EBA" w14:textId="154B4FAB" w:rsidR="00884778" w:rsidRPr="00FB02E3" w:rsidRDefault="00884778" w:rsidP="007069DF">
      <w:pPr>
        <w:pStyle w:val="ListParagraph"/>
        <w:numPr>
          <w:ilvl w:val="0"/>
          <w:numId w:val="32"/>
        </w:numPr>
        <w:rPr>
          <w:color w:val="002060"/>
          <w:sz w:val="20"/>
          <w:szCs w:val="20"/>
        </w:rPr>
      </w:pPr>
      <w:r w:rsidRPr="00FB02E3">
        <w:rPr>
          <w:color w:val="002060"/>
          <w:sz w:val="20"/>
          <w:szCs w:val="20"/>
        </w:rPr>
        <w:t>Which have contracts and which are not utilizing a procurement avenue</w:t>
      </w:r>
    </w:p>
    <w:p w14:paraId="6DD84A98" w14:textId="5396BA65" w:rsidR="00884778" w:rsidRPr="00FB02E3" w:rsidRDefault="001D7EED" w:rsidP="007069DF">
      <w:pPr>
        <w:pStyle w:val="ListParagraph"/>
        <w:numPr>
          <w:ilvl w:val="0"/>
          <w:numId w:val="32"/>
        </w:numPr>
        <w:rPr>
          <w:color w:val="002060"/>
          <w:sz w:val="20"/>
          <w:szCs w:val="20"/>
        </w:rPr>
      </w:pPr>
      <w:r w:rsidRPr="00FB02E3">
        <w:rPr>
          <w:color w:val="002060"/>
          <w:sz w:val="20"/>
          <w:szCs w:val="20"/>
        </w:rPr>
        <w:t>What is the revenue tied to each end user</w:t>
      </w:r>
    </w:p>
    <w:p w14:paraId="4CD34CC1" w14:textId="2260ED21" w:rsidR="001D7EED" w:rsidRPr="00FB02E3" w:rsidRDefault="001D7EED" w:rsidP="007069DF">
      <w:pPr>
        <w:pStyle w:val="ListParagraph"/>
        <w:numPr>
          <w:ilvl w:val="0"/>
          <w:numId w:val="32"/>
        </w:numPr>
        <w:rPr>
          <w:color w:val="002060"/>
          <w:sz w:val="20"/>
          <w:szCs w:val="20"/>
        </w:rPr>
      </w:pPr>
      <w:r w:rsidRPr="00FB02E3">
        <w:rPr>
          <w:color w:val="002060"/>
          <w:sz w:val="20"/>
          <w:szCs w:val="20"/>
        </w:rPr>
        <w:t xml:space="preserve">Identify top targets not actively doing business with that have access to </w:t>
      </w:r>
      <w:r w:rsidR="0055690D">
        <w:rPr>
          <w:color w:val="002060"/>
          <w:sz w:val="20"/>
          <w:szCs w:val="20"/>
        </w:rPr>
        <w:t>CoreTrust</w:t>
      </w:r>
    </w:p>
    <w:p w14:paraId="57296AF7" w14:textId="6E026B5C" w:rsidR="001D7EED" w:rsidRPr="00FB02E3" w:rsidRDefault="00296018" w:rsidP="007069DF">
      <w:pPr>
        <w:pStyle w:val="ListParagraph"/>
        <w:numPr>
          <w:ilvl w:val="0"/>
          <w:numId w:val="32"/>
        </w:numPr>
        <w:rPr>
          <w:color w:val="002060"/>
          <w:sz w:val="20"/>
          <w:szCs w:val="20"/>
        </w:rPr>
      </w:pPr>
      <w:r w:rsidRPr="00FB02E3">
        <w:rPr>
          <w:color w:val="002060"/>
          <w:sz w:val="20"/>
          <w:szCs w:val="20"/>
        </w:rPr>
        <w:t xml:space="preserve">Identify cadence with each active end user not utilizing a procurement avenue to discuss options for utilizing </w:t>
      </w:r>
      <w:r w:rsidR="0055690D">
        <w:rPr>
          <w:color w:val="002060"/>
          <w:sz w:val="20"/>
          <w:szCs w:val="20"/>
        </w:rPr>
        <w:t>CoreTrust</w:t>
      </w:r>
    </w:p>
    <w:p w14:paraId="41CD39C5" w14:textId="394A0263" w:rsidR="00296018" w:rsidRPr="00FB02E3" w:rsidRDefault="00296018" w:rsidP="007069DF">
      <w:pPr>
        <w:pStyle w:val="ListParagraph"/>
        <w:numPr>
          <w:ilvl w:val="0"/>
          <w:numId w:val="32"/>
        </w:numPr>
        <w:rPr>
          <w:color w:val="002060"/>
          <w:sz w:val="20"/>
          <w:szCs w:val="20"/>
        </w:rPr>
      </w:pPr>
      <w:r w:rsidRPr="00FB02E3">
        <w:rPr>
          <w:color w:val="002060"/>
          <w:sz w:val="20"/>
          <w:szCs w:val="20"/>
        </w:rPr>
        <w:t xml:space="preserve">Identify timeline on expiration with end users who do hold active contracts and </w:t>
      </w:r>
      <w:r w:rsidR="00922A6A" w:rsidRPr="00FB02E3">
        <w:rPr>
          <w:color w:val="002060"/>
          <w:sz w:val="20"/>
          <w:szCs w:val="20"/>
        </w:rPr>
        <w:t xml:space="preserve">willingness to incorporate </w:t>
      </w:r>
      <w:r w:rsidR="0055690D">
        <w:rPr>
          <w:color w:val="002060"/>
          <w:sz w:val="20"/>
          <w:szCs w:val="20"/>
        </w:rPr>
        <w:t>CoreTrust</w:t>
      </w:r>
      <w:r w:rsidR="00922A6A" w:rsidRPr="00FB02E3">
        <w:rPr>
          <w:color w:val="002060"/>
          <w:sz w:val="20"/>
          <w:szCs w:val="20"/>
        </w:rPr>
        <w:t xml:space="preserve"> as their purchasing path</w:t>
      </w:r>
    </w:p>
    <w:p w14:paraId="3636525E" w14:textId="5B9330E4" w:rsidR="00922A6A" w:rsidRPr="00FB02E3" w:rsidRDefault="00922A6A" w:rsidP="00D75324">
      <w:pPr>
        <w:rPr>
          <w:color w:val="002060"/>
          <w:sz w:val="20"/>
          <w:szCs w:val="20"/>
        </w:rPr>
      </w:pPr>
    </w:p>
    <w:p w14:paraId="2B16AE1F" w14:textId="07A8B927" w:rsidR="00922A6A" w:rsidRPr="00FB02E3" w:rsidRDefault="00922A6A" w:rsidP="00D75324">
      <w:pPr>
        <w:rPr>
          <w:color w:val="002060"/>
          <w:sz w:val="20"/>
          <w:szCs w:val="20"/>
        </w:rPr>
      </w:pPr>
      <w:r w:rsidRPr="00FB02E3">
        <w:rPr>
          <w:color w:val="002060"/>
          <w:sz w:val="20"/>
          <w:szCs w:val="20"/>
        </w:rPr>
        <w:lastRenderedPageBreak/>
        <w:t xml:space="preserve">Following this initial meeting, Director of Public Sector will continue to engage </w:t>
      </w:r>
      <w:r w:rsidR="00E17D2C" w:rsidRPr="00FB02E3">
        <w:rPr>
          <w:color w:val="002060"/>
          <w:sz w:val="20"/>
          <w:szCs w:val="20"/>
        </w:rPr>
        <w:t xml:space="preserve">franchises for progress updates. </w:t>
      </w:r>
    </w:p>
    <w:p w14:paraId="7DF29D36" w14:textId="77777777" w:rsidR="00FB02E3" w:rsidRPr="00A05494" w:rsidRDefault="00FB02E3" w:rsidP="00D75324">
      <w:pPr>
        <w:rPr>
          <w:sz w:val="20"/>
          <w:szCs w:val="20"/>
        </w:rPr>
      </w:pPr>
    </w:p>
    <w:p w14:paraId="05564AD5" w14:textId="1AA79197" w:rsidR="00D75324" w:rsidRPr="00A05494" w:rsidRDefault="00D75324" w:rsidP="007069DF">
      <w:pPr>
        <w:pStyle w:val="ListParagraph"/>
        <w:numPr>
          <w:ilvl w:val="0"/>
          <w:numId w:val="10"/>
        </w:numPr>
        <w:rPr>
          <w:b/>
          <w:bCs/>
          <w:sz w:val="20"/>
          <w:szCs w:val="20"/>
        </w:rPr>
      </w:pPr>
      <w:r w:rsidRPr="7B775CD5">
        <w:rPr>
          <w:b/>
          <w:bCs/>
          <w:sz w:val="20"/>
          <w:szCs w:val="20"/>
        </w:rPr>
        <w:t xml:space="preserve">Supply Chain Security </w:t>
      </w:r>
    </w:p>
    <w:p w14:paraId="25533290" w14:textId="77777777" w:rsidR="00D75324" w:rsidRPr="00A05494" w:rsidRDefault="00D75324" w:rsidP="00D75324">
      <w:pPr>
        <w:rPr>
          <w:sz w:val="20"/>
          <w:szCs w:val="20"/>
        </w:rPr>
      </w:pPr>
      <w:r w:rsidRPr="00A05494">
        <w:rPr>
          <w:sz w:val="20"/>
          <w:szCs w:val="20"/>
        </w:rPr>
        <w:t>1. The supplier will detail how much equipment is owned and stored, ready to deploy.</w:t>
      </w:r>
    </w:p>
    <w:p w14:paraId="531577CC"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2716D9F" w14:textId="2845E72C" w:rsidR="00D75324" w:rsidRPr="00D829BA" w:rsidRDefault="699FD160" w:rsidP="00E55509">
      <w:pPr>
        <w:rPr>
          <w:color w:val="002060"/>
          <w:sz w:val="20"/>
          <w:szCs w:val="20"/>
        </w:rPr>
      </w:pPr>
      <w:r w:rsidRPr="00D829BA">
        <w:rPr>
          <w:color w:val="002060"/>
          <w:sz w:val="20"/>
          <w:szCs w:val="20"/>
        </w:rPr>
        <w:t>Servpro Commercial maintains a substantial inventory of owned equipment to ensure rapid deployment and sustained response capabilities for customers of any size. Across the national network, more than 1.5 million pieces of restoration, mitigation, and specialty equipment are owned, stored, and maintained in a state of operational readiness.</w:t>
      </w:r>
    </w:p>
    <w:p w14:paraId="254587E6" w14:textId="7899676B" w:rsidR="00D75324" w:rsidRPr="00D829BA" w:rsidRDefault="699FD160" w:rsidP="00B41CE3">
      <w:pPr>
        <w:spacing w:before="210" w:after="210"/>
        <w:rPr>
          <w:color w:val="002060"/>
          <w:sz w:val="20"/>
          <w:szCs w:val="20"/>
        </w:rPr>
      </w:pPr>
      <w:r w:rsidRPr="00D829BA">
        <w:rPr>
          <w:color w:val="002060"/>
          <w:sz w:val="20"/>
          <w:szCs w:val="20"/>
        </w:rPr>
        <w:t>This inventory includes commercial</w:t>
      </w:r>
      <w:r w:rsidRPr="00B41CE3">
        <w:rPr>
          <w:rFonts w:ascii="Cambria Math" w:hAnsi="Cambria Math" w:cs="Cambria Math"/>
          <w:color w:val="002060"/>
          <w:sz w:val="20"/>
          <w:szCs w:val="20"/>
        </w:rPr>
        <w:t>‑</w:t>
      </w:r>
      <w:r w:rsidRPr="00D829BA">
        <w:rPr>
          <w:color w:val="002060"/>
          <w:sz w:val="20"/>
          <w:szCs w:val="20"/>
        </w:rPr>
        <w:t>grade drying equipment, dehumidification units, air filtration devices, power distribution systems, extraction tools, and other specialized resources required for large</w:t>
      </w:r>
      <w:r w:rsidRPr="00B41CE3">
        <w:rPr>
          <w:rFonts w:ascii="Cambria Math" w:hAnsi="Cambria Math" w:cs="Cambria Math"/>
          <w:color w:val="002060"/>
          <w:sz w:val="20"/>
          <w:szCs w:val="20"/>
        </w:rPr>
        <w:t>‑</w:t>
      </w:r>
      <w:r w:rsidRPr="00D829BA">
        <w:rPr>
          <w:color w:val="002060"/>
          <w:sz w:val="20"/>
          <w:szCs w:val="20"/>
        </w:rPr>
        <w:t>scale or complex loss events. Equipment is strategically staged across multiple locations to support immediate mobilization and to meet surge demands during regional or national emergencies.</w:t>
      </w:r>
    </w:p>
    <w:p w14:paraId="599103A7" w14:textId="6B020203" w:rsidR="7B775CD5" w:rsidRDefault="7B775CD5" w:rsidP="7B775CD5">
      <w:pPr>
        <w:rPr>
          <w:sz w:val="20"/>
          <w:szCs w:val="20"/>
        </w:rPr>
      </w:pPr>
    </w:p>
    <w:p w14:paraId="03C77BD5" w14:textId="77777777" w:rsidR="00D75324" w:rsidRPr="00A05494" w:rsidRDefault="00D75324" w:rsidP="00D75324">
      <w:pPr>
        <w:rPr>
          <w:sz w:val="20"/>
          <w:szCs w:val="20"/>
        </w:rPr>
      </w:pPr>
      <w:r w:rsidRPr="00A05494">
        <w:rPr>
          <w:sz w:val="20"/>
          <w:szCs w:val="20"/>
        </w:rPr>
        <w:t>2. The supplier will identify contractual safeguards guaranteeing access to equipment,</w:t>
      </w:r>
    </w:p>
    <w:p w14:paraId="16E652BA" w14:textId="77777777" w:rsidR="00D75324" w:rsidRPr="00A05494" w:rsidRDefault="00D75324" w:rsidP="00D75324">
      <w:pPr>
        <w:rPr>
          <w:sz w:val="20"/>
          <w:szCs w:val="20"/>
        </w:rPr>
      </w:pPr>
      <w:r w:rsidRPr="00A05494">
        <w:rPr>
          <w:sz w:val="20"/>
          <w:szCs w:val="20"/>
        </w:rPr>
        <w:t>materials, and labor.</w:t>
      </w:r>
    </w:p>
    <w:p w14:paraId="3BF913AB"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6E3E0843" w14:textId="77777777" w:rsidR="00D75324" w:rsidRPr="00A05494" w:rsidRDefault="00D75324" w:rsidP="00D75324">
      <w:pPr>
        <w:rPr>
          <w:sz w:val="20"/>
          <w:szCs w:val="20"/>
        </w:rPr>
      </w:pPr>
    </w:p>
    <w:p w14:paraId="58FA60DD" w14:textId="4BD39E69" w:rsidR="323317B8" w:rsidRPr="00D829BA" w:rsidRDefault="66B123E4" w:rsidP="00B41CE3">
      <w:pPr>
        <w:spacing w:before="210" w:after="210"/>
        <w:rPr>
          <w:color w:val="002060"/>
          <w:sz w:val="20"/>
          <w:szCs w:val="20"/>
        </w:rPr>
      </w:pPr>
      <w:r w:rsidRPr="66B123E4">
        <w:rPr>
          <w:color w:val="002060"/>
          <w:sz w:val="20"/>
          <w:szCs w:val="20"/>
        </w:rPr>
        <w:t xml:space="preserve">Servpro prides itself in being self-sufficient, not having to rely on outside vendors to provide equipment, technical, or management expertise for a given project.  Currently our Disaster Response resources provide an opportunity to produce multi-million dollar projects simultaneously without the use of outside equipment, technical or management support.  With over 30,000 cleanup and restoration professionals and more than 1.5 million pieces of equipment system-wide, Servpro franchises have the resources available for all types of loss scenarios.  </w:t>
      </w:r>
      <w:proofErr w:type="gramStart"/>
      <w:r w:rsidRPr="66B123E4">
        <w:rPr>
          <w:color w:val="002060"/>
          <w:sz w:val="20"/>
          <w:szCs w:val="20"/>
        </w:rPr>
        <w:t>In the event that</w:t>
      </w:r>
      <w:proofErr w:type="gramEnd"/>
      <w:r w:rsidRPr="66B123E4">
        <w:rPr>
          <w:color w:val="002060"/>
          <w:sz w:val="20"/>
          <w:szCs w:val="20"/>
        </w:rPr>
        <w:t xml:space="preserve"> owned resources are depleted, Servpro HQ has strategic national vendor relationships should additional resources are needed. </w:t>
      </w:r>
    </w:p>
    <w:p w14:paraId="3A111201" w14:textId="3F6A38FE" w:rsidR="323317B8" w:rsidRPr="00D829BA" w:rsidRDefault="66B123E4" w:rsidP="00B41CE3">
      <w:pPr>
        <w:spacing w:before="210" w:after="210"/>
        <w:rPr>
          <w:color w:val="002060"/>
          <w:sz w:val="20"/>
          <w:szCs w:val="20"/>
        </w:rPr>
      </w:pPr>
      <w:r w:rsidRPr="66B123E4">
        <w:rPr>
          <w:color w:val="002060"/>
          <w:sz w:val="20"/>
          <w:szCs w:val="20"/>
        </w:rPr>
        <w:t xml:space="preserve">Additionally, Servpro </w:t>
      </w:r>
      <w:r w:rsidR="00047F89" w:rsidRPr="66B123E4">
        <w:rPr>
          <w:color w:val="002060"/>
          <w:sz w:val="20"/>
          <w:szCs w:val="20"/>
        </w:rPr>
        <w:t>HQ’s Procurement</w:t>
      </w:r>
      <w:r w:rsidRPr="66B123E4">
        <w:rPr>
          <w:color w:val="002060"/>
          <w:sz w:val="20"/>
          <w:szCs w:val="20"/>
        </w:rPr>
        <w:t xml:space="preserve"> Plus Department is tasked with building strategic partnerships with vendors to provide products and services for the Servpro System.  Currently we have over 200 national </w:t>
      </w:r>
      <w:r w:rsidR="00047F89" w:rsidRPr="66B123E4">
        <w:rPr>
          <w:color w:val="002060"/>
          <w:sz w:val="20"/>
          <w:szCs w:val="20"/>
        </w:rPr>
        <w:t>vendors that</w:t>
      </w:r>
      <w:r w:rsidRPr="66B123E4">
        <w:rPr>
          <w:color w:val="002060"/>
          <w:sz w:val="20"/>
          <w:szCs w:val="20"/>
        </w:rPr>
        <w:t xml:space="preserve"> provide a wide variety of services and products that include, but are not limited to, equipment and supplies, security fencing, promotional items, background screening services, office resources, and safety items.</w:t>
      </w:r>
    </w:p>
    <w:p w14:paraId="6B3E957E" w14:textId="6DE1003C" w:rsidR="7B775CD5" w:rsidRDefault="7B775CD5" w:rsidP="7B775CD5">
      <w:pPr>
        <w:rPr>
          <w:sz w:val="20"/>
          <w:szCs w:val="20"/>
        </w:rPr>
      </w:pPr>
    </w:p>
    <w:p w14:paraId="1D0073D4" w14:textId="77777777" w:rsidR="00D75324" w:rsidRPr="00A05494" w:rsidRDefault="00D75324" w:rsidP="00D75324">
      <w:pPr>
        <w:rPr>
          <w:sz w:val="20"/>
          <w:szCs w:val="20"/>
        </w:rPr>
      </w:pPr>
      <w:r w:rsidRPr="7B775CD5">
        <w:rPr>
          <w:sz w:val="20"/>
          <w:szCs w:val="20"/>
        </w:rPr>
        <w:t>3. The supplier will identify the in-house labor force available and its availability nationwide.</w:t>
      </w:r>
    </w:p>
    <w:p w14:paraId="0646F381"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AFD87B9" w14:textId="68F4CC07" w:rsidR="415D99D4" w:rsidRPr="00D829BA" w:rsidRDefault="66B123E4" w:rsidP="00B41CE3">
      <w:pPr>
        <w:spacing w:before="210" w:after="210"/>
        <w:rPr>
          <w:color w:val="002060"/>
          <w:sz w:val="20"/>
          <w:szCs w:val="20"/>
        </w:rPr>
      </w:pPr>
      <w:r w:rsidRPr="66B123E4">
        <w:rPr>
          <w:color w:val="002060"/>
          <w:sz w:val="20"/>
          <w:szCs w:val="20"/>
        </w:rPr>
        <w:t xml:space="preserve">Servpro Commercial specializes in providing comprehensive restoration and recovery services to public facilities, property management organizations, and a wide range of commercial entities. All work within the </w:t>
      </w:r>
      <w:r w:rsidR="00047F89" w:rsidRPr="66B123E4">
        <w:rPr>
          <w:color w:val="002060"/>
          <w:sz w:val="20"/>
          <w:szCs w:val="20"/>
        </w:rPr>
        <w:t>Servpro System</w:t>
      </w:r>
      <w:r w:rsidRPr="66B123E4">
        <w:rPr>
          <w:color w:val="002060"/>
          <w:sz w:val="20"/>
          <w:szCs w:val="20"/>
        </w:rPr>
        <w:t xml:space="preserve"> is delivered through a nationwide network of more than 2,370 independently owned and operated Servpro franchises, supported by over 30,000 trained franchise professionals.</w:t>
      </w:r>
    </w:p>
    <w:p w14:paraId="6118B181" w14:textId="4AB4BF51" w:rsidR="7B775CD5" w:rsidRDefault="7B775CD5" w:rsidP="7B775CD5">
      <w:pPr>
        <w:rPr>
          <w:sz w:val="20"/>
          <w:szCs w:val="20"/>
          <w:highlight w:val="yellow"/>
        </w:rPr>
      </w:pPr>
    </w:p>
    <w:p w14:paraId="35683FB8" w14:textId="73BEFE52" w:rsidR="00D75324" w:rsidRPr="00A05494" w:rsidRDefault="00D75324" w:rsidP="00D75324">
      <w:pPr>
        <w:rPr>
          <w:sz w:val="20"/>
          <w:szCs w:val="20"/>
        </w:rPr>
      </w:pPr>
      <w:r w:rsidRPr="7B775CD5">
        <w:rPr>
          <w:sz w:val="20"/>
          <w:szCs w:val="20"/>
        </w:rPr>
        <w:t>4. The supplier will identify stockpile levels and ability to provide chemicals and other</w:t>
      </w:r>
    </w:p>
    <w:p w14:paraId="7B61360E" w14:textId="550B5EFD" w:rsidR="00D75324" w:rsidRPr="00A05494" w:rsidRDefault="00D75324" w:rsidP="00D75324">
      <w:pPr>
        <w:rPr>
          <w:sz w:val="20"/>
          <w:szCs w:val="20"/>
        </w:rPr>
      </w:pPr>
      <w:r w:rsidRPr="7B775CD5">
        <w:rPr>
          <w:sz w:val="20"/>
          <w:szCs w:val="20"/>
        </w:rPr>
        <w:t xml:space="preserve">consumables </w:t>
      </w:r>
      <w:proofErr w:type="gramStart"/>
      <w:r w:rsidRPr="7B775CD5">
        <w:rPr>
          <w:sz w:val="20"/>
          <w:szCs w:val="20"/>
        </w:rPr>
        <w:t>if and when</w:t>
      </w:r>
      <w:proofErr w:type="gramEnd"/>
      <w:r w:rsidRPr="7B775CD5">
        <w:rPr>
          <w:sz w:val="20"/>
          <w:szCs w:val="20"/>
        </w:rPr>
        <w:t xml:space="preserve"> the international supply chain experiences a significant disruption.</w:t>
      </w:r>
    </w:p>
    <w:p w14:paraId="24E94D50"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54C0D7F" w14:textId="2790D82C" w:rsidR="0F391A4C" w:rsidRPr="00D829BA" w:rsidRDefault="66B123E4" w:rsidP="00B41CE3">
      <w:pPr>
        <w:spacing w:before="210" w:after="210"/>
        <w:rPr>
          <w:color w:val="002060"/>
          <w:sz w:val="20"/>
          <w:szCs w:val="20"/>
        </w:rPr>
      </w:pPr>
      <w:r w:rsidRPr="66B123E4">
        <w:rPr>
          <w:color w:val="002060"/>
          <w:sz w:val="20"/>
          <w:szCs w:val="20"/>
        </w:rPr>
        <w:t xml:space="preserve">Servpro </w:t>
      </w:r>
      <w:r w:rsidR="003501E2" w:rsidRPr="66B123E4">
        <w:rPr>
          <w:color w:val="002060"/>
          <w:sz w:val="20"/>
          <w:szCs w:val="20"/>
        </w:rPr>
        <w:t>HQ maintains</w:t>
      </w:r>
      <w:r w:rsidRPr="66B123E4">
        <w:rPr>
          <w:color w:val="002060"/>
          <w:sz w:val="20"/>
          <w:szCs w:val="20"/>
        </w:rPr>
        <w:t xml:space="preserve"> strong readiness to continue delivering chemicals and other consumable products even if the international supply chain faces a significant disruption. Each </w:t>
      </w:r>
      <w:r w:rsidR="003501E2" w:rsidRPr="66B123E4">
        <w:rPr>
          <w:color w:val="002060"/>
          <w:sz w:val="20"/>
          <w:szCs w:val="20"/>
        </w:rPr>
        <w:t>Servpro franchise</w:t>
      </w:r>
      <w:r w:rsidRPr="66B123E4">
        <w:rPr>
          <w:color w:val="002060"/>
          <w:sz w:val="20"/>
          <w:szCs w:val="20"/>
        </w:rPr>
        <w:t xml:space="preserve"> maintains its own local stockpile of essential chemicals, consumables, and equipment, ensuring immediate availability at the community level.</w:t>
      </w:r>
    </w:p>
    <w:p w14:paraId="136B2A4D" w14:textId="74CA17C4" w:rsidR="0F391A4C" w:rsidRPr="00D829BA" w:rsidRDefault="66B123E4" w:rsidP="00B41CE3">
      <w:pPr>
        <w:spacing w:before="210" w:after="210"/>
        <w:rPr>
          <w:color w:val="002060"/>
          <w:sz w:val="20"/>
          <w:szCs w:val="20"/>
        </w:rPr>
      </w:pPr>
      <w:r w:rsidRPr="66B123E4">
        <w:rPr>
          <w:color w:val="002060"/>
          <w:sz w:val="20"/>
          <w:szCs w:val="20"/>
        </w:rPr>
        <w:t>In addition to franchise</w:t>
      </w:r>
      <w:r w:rsidRPr="66B123E4">
        <w:rPr>
          <w:rFonts w:ascii="Cambria Math" w:hAnsi="Cambria Math" w:cs="Cambria Math"/>
          <w:color w:val="002060"/>
          <w:sz w:val="20"/>
          <w:szCs w:val="20"/>
        </w:rPr>
        <w:t>‑</w:t>
      </w:r>
      <w:r w:rsidRPr="66B123E4">
        <w:rPr>
          <w:color w:val="002060"/>
          <w:sz w:val="20"/>
          <w:szCs w:val="20"/>
        </w:rPr>
        <w:t>level inventory, Servpro HQ maintains a large, centralized stockpile that can be mobilized quickly to support regional demand surges or broad supply</w:t>
      </w:r>
      <w:r w:rsidRPr="66B123E4">
        <w:rPr>
          <w:rFonts w:ascii="Cambria Math" w:hAnsi="Cambria Math" w:cs="Cambria Math"/>
          <w:color w:val="002060"/>
          <w:sz w:val="20"/>
          <w:szCs w:val="20"/>
        </w:rPr>
        <w:t>‑</w:t>
      </w:r>
      <w:r w:rsidRPr="66B123E4">
        <w:rPr>
          <w:color w:val="002060"/>
          <w:sz w:val="20"/>
          <w:szCs w:val="20"/>
        </w:rPr>
        <w:t>chain interruptions. This dual</w:t>
      </w:r>
      <w:r w:rsidRPr="66B123E4">
        <w:rPr>
          <w:rFonts w:ascii="Cambria Math" w:hAnsi="Cambria Math" w:cs="Cambria Math"/>
          <w:color w:val="002060"/>
          <w:sz w:val="20"/>
          <w:szCs w:val="20"/>
        </w:rPr>
        <w:t>‑</w:t>
      </w:r>
      <w:r w:rsidRPr="66B123E4">
        <w:rPr>
          <w:color w:val="002060"/>
          <w:sz w:val="20"/>
          <w:szCs w:val="20"/>
        </w:rPr>
        <w:t xml:space="preserve">layer </w:t>
      </w:r>
      <w:r w:rsidRPr="66B123E4">
        <w:rPr>
          <w:color w:val="002060"/>
          <w:sz w:val="20"/>
          <w:szCs w:val="20"/>
        </w:rPr>
        <w:lastRenderedPageBreak/>
        <w:t>inventory structure—local franchise stock plus Servpro HQ reserves—helps ensure consistent supply, faster replenishment, and reliable delivery even during large</w:t>
      </w:r>
      <w:r w:rsidRPr="66B123E4">
        <w:rPr>
          <w:rFonts w:ascii="Cambria Math" w:hAnsi="Cambria Math" w:cs="Cambria Math"/>
          <w:color w:val="002060"/>
          <w:sz w:val="20"/>
          <w:szCs w:val="20"/>
        </w:rPr>
        <w:t>‑</w:t>
      </w:r>
      <w:r w:rsidRPr="66B123E4">
        <w:rPr>
          <w:color w:val="002060"/>
          <w:sz w:val="20"/>
          <w:szCs w:val="20"/>
        </w:rPr>
        <w:t>scale or long</w:t>
      </w:r>
      <w:r w:rsidRPr="66B123E4">
        <w:rPr>
          <w:rFonts w:ascii="Cambria Math" w:hAnsi="Cambria Math" w:cs="Cambria Math"/>
          <w:color w:val="002060"/>
          <w:sz w:val="20"/>
          <w:szCs w:val="20"/>
        </w:rPr>
        <w:t>‑</w:t>
      </w:r>
      <w:r w:rsidRPr="66B123E4">
        <w:rPr>
          <w:color w:val="002060"/>
          <w:sz w:val="20"/>
          <w:szCs w:val="20"/>
        </w:rPr>
        <w:t>duration disruptions affecting global manufacturing or transportation.</w:t>
      </w:r>
    </w:p>
    <w:p w14:paraId="4C077FC0" w14:textId="4F7C722B" w:rsidR="7B775CD5" w:rsidRDefault="7B775CD5" w:rsidP="7B775CD5">
      <w:pPr>
        <w:rPr>
          <w:sz w:val="20"/>
          <w:szCs w:val="20"/>
        </w:rPr>
      </w:pPr>
    </w:p>
    <w:p w14:paraId="77E10CB9" w14:textId="3E7F9DAE" w:rsidR="00D75324" w:rsidRPr="00A05494" w:rsidRDefault="00D75324" w:rsidP="7B775CD5">
      <w:pPr>
        <w:rPr>
          <w:sz w:val="20"/>
          <w:szCs w:val="20"/>
          <w:highlight w:val="yellow"/>
        </w:rPr>
      </w:pPr>
    </w:p>
    <w:p w14:paraId="5B63AA79" w14:textId="4AD4BA9A" w:rsidR="00D75324" w:rsidRPr="00A05494" w:rsidRDefault="00D75324" w:rsidP="00D75324">
      <w:pPr>
        <w:rPr>
          <w:sz w:val="20"/>
          <w:szCs w:val="20"/>
        </w:rPr>
      </w:pPr>
      <w:r w:rsidRPr="7B775CD5">
        <w:rPr>
          <w:sz w:val="20"/>
          <w:szCs w:val="20"/>
        </w:rPr>
        <w:t>5. The supplier will identify their ability to maintain supply and pricing during a projected tariff</w:t>
      </w:r>
    </w:p>
    <w:p w14:paraId="198FD9AC" w14:textId="4D2BD77E" w:rsidR="00D75324" w:rsidRPr="00A05494" w:rsidRDefault="00D75324" w:rsidP="00D75324">
      <w:pPr>
        <w:rPr>
          <w:sz w:val="20"/>
          <w:szCs w:val="20"/>
        </w:rPr>
      </w:pPr>
      <w:r w:rsidRPr="7B775CD5">
        <w:rPr>
          <w:sz w:val="20"/>
          <w:szCs w:val="20"/>
        </w:rPr>
        <w:t>driven environment.</w:t>
      </w:r>
    </w:p>
    <w:p w14:paraId="769B0BF2"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4B6FD857" w14:textId="6A5E0CC4" w:rsidR="6421D236" w:rsidRPr="00D829BA" w:rsidRDefault="6421D236" w:rsidP="00B41CE3">
      <w:pPr>
        <w:rPr>
          <w:color w:val="002060"/>
          <w:sz w:val="20"/>
          <w:szCs w:val="20"/>
        </w:rPr>
      </w:pPr>
      <w:r w:rsidRPr="00D829BA">
        <w:rPr>
          <w:color w:val="002060"/>
          <w:sz w:val="20"/>
          <w:szCs w:val="20"/>
        </w:rPr>
        <w:t>We use a multi</w:t>
      </w:r>
      <w:r w:rsidRPr="00D829BA">
        <w:rPr>
          <w:rFonts w:ascii="Cambria Math" w:hAnsi="Cambria Math" w:cs="Cambria Math"/>
          <w:color w:val="002060"/>
          <w:sz w:val="20"/>
          <w:szCs w:val="20"/>
        </w:rPr>
        <w:t>‑</w:t>
      </w:r>
      <w:r w:rsidRPr="00D829BA">
        <w:rPr>
          <w:color w:val="002060"/>
          <w:sz w:val="20"/>
          <w:szCs w:val="20"/>
        </w:rPr>
        <w:t>layer strategy—sourcing diversification, inventory planning, contractual pricing structures, and tariff management—to protect continuity of supply and minimize price volatility when tariffs change.</w:t>
      </w:r>
    </w:p>
    <w:p w14:paraId="097B0709" w14:textId="1A3FE488" w:rsidR="7B775CD5" w:rsidRDefault="7B775CD5" w:rsidP="7B775CD5">
      <w:pPr>
        <w:rPr>
          <w:sz w:val="20"/>
          <w:szCs w:val="20"/>
          <w:highlight w:val="yellow"/>
          <w:u w:val="single"/>
        </w:rPr>
      </w:pPr>
    </w:p>
    <w:p w14:paraId="3CCE7204" w14:textId="77777777" w:rsidR="00D75324" w:rsidRPr="00A05494" w:rsidRDefault="00D75324" w:rsidP="7B775CD5">
      <w:pPr>
        <w:rPr>
          <w:sz w:val="20"/>
          <w:szCs w:val="20"/>
          <w:highlight w:val="yellow"/>
        </w:rPr>
      </w:pPr>
    </w:p>
    <w:p w14:paraId="3E9E5CAC" w14:textId="77777777" w:rsidR="00D75324" w:rsidRPr="00A05494" w:rsidRDefault="00D75324" w:rsidP="00D75324">
      <w:pPr>
        <w:rPr>
          <w:sz w:val="20"/>
          <w:szCs w:val="20"/>
        </w:rPr>
      </w:pPr>
      <w:r w:rsidRPr="7B775CD5">
        <w:rPr>
          <w:sz w:val="20"/>
          <w:szCs w:val="20"/>
        </w:rPr>
        <w:t>6. The supplier will identify any additional supply chain safeguards, and the benefits those</w:t>
      </w:r>
    </w:p>
    <w:p w14:paraId="074C8B7D" w14:textId="5C560D5F" w:rsidR="00D75324" w:rsidRPr="00A05494" w:rsidRDefault="00D75324" w:rsidP="00D75324">
      <w:pPr>
        <w:rPr>
          <w:sz w:val="20"/>
          <w:szCs w:val="20"/>
        </w:rPr>
      </w:pPr>
      <w:r w:rsidRPr="7B775CD5">
        <w:rPr>
          <w:sz w:val="20"/>
          <w:szCs w:val="20"/>
        </w:rPr>
        <w:t>safeguards provide to the government customer.</w:t>
      </w:r>
    </w:p>
    <w:p w14:paraId="2F458868"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BCA630F" w14:textId="375C10A6" w:rsidR="7B775CD5" w:rsidRDefault="7B775CD5" w:rsidP="7B775CD5">
      <w:pPr>
        <w:rPr>
          <w:sz w:val="20"/>
          <w:szCs w:val="20"/>
        </w:rPr>
      </w:pPr>
    </w:p>
    <w:p w14:paraId="2BD6E2B8" w14:textId="4A4B80BC" w:rsidR="0C76D27B" w:rsidRPr="00D829BA" w:rsidRDefault="0C76D27B" w:rsidP="7B775CD5">
      <w:pPr>
        <w:rPr>
          <w:color w:val="1F497D" w:themeColor="text2"/>
          <w:sz w:val="20"/>
          <w:szCs w:val="20"/>
        </w:rPr>
      </w:pPr>
      <w:r w:rsidRPr="00D829BA">
        <w:rPr>
          <w:color w:val="1F497D" w:themeColor="text2"/>
          <w:sz w:val="20"/>
          <w:szCs w:val="20"/>
        </w:rPr>
        <w:t>We use multiple layers of protection across sourcing, logistics, technology, and people to keep operations reliable, secure, and compliant for government customers. This includes:</w:t>
      </w:r>
    </w:p>
    <w:p w14:paraId="43570BAC" w14:textId="1E6456E5" w:rsidR="7B775CD5" w:rsidRPr="00D829BA" w:rsidRDefault="7B775CD5" w:rsidP="7B775CD5">
      <w:pPr>
        <w:rPr>
          <w:b/>
          <w:bCs/>
          <w:color w:val="1F497D" w:themeColor="text2"/>
          <w:sz w:val="20"/>
          <w:szCs w:val="20"/>
        </w:rPr>
      </w:pPr>
    </w:p>
    <w:p w14:paraId="3C3A6DC6" w14:textId="291D62E7" w:rsidR="0C76D27B" w:rsidRPr="00D829BA" w:rsidRDefault="0C76D27B" w:rsidP="7B775CD5">
      <w:pPr>
        <w:rPr>
          <w:b/>
          <w:bCs/>
          <w:color w:val="1F497D" w:themeColor="text2"/>
          <w:sz w:val="20"/>
          <w:szCs w:val="20"/>
        </w:rPr>
      </w:pPr>
      <w:r w:rsidRPr="00D829BA">
        <w:rPr>
          <w:b/>
          <w:bCs/>
          <w:color w:val="1F497D" w:themeColor="text2"/>
          <w:sz w:val="20"/>
          <w:szCs w:val="20"/>
        </w:rPr>
        <w:t>Sourcing &amp; Partners</w:t>
      </w:r>
    </w:p>
    <w:p w14:paraId="6A0862DD" w14:textId="377372FE" w:rsidR="0C76D27B" w:rsidRPr="00D829BA" w:rsidRDefault="0C76D27B" w:rsidP="007069DF">
      <w:pPr>
        <w:numPr>
          <w:ilvl w:val="0"/>
          <w:numId w:val="7"/>
        </w:numPr>
        <w:rPr>
          <w:color w:val="1F497D" w:themeColor="text2"/>
          <w:sz w:val="20"/>
          <w:szCs w:val="20"/>
        </w:rPr>
      </w:pPr>
      <w:r w:rsidRPr="00D829BA">
        <w:rPr>
          <w:color w:val="1F497D" w:themeColor="text2"/>
          <w:sz w:val="20"/>
          <w:szCs w:val="20"/>
        </w:rPr>
        <w:t>Multiple suppliers across different regions</w:t>
      </w:r>
    </w:p>
    <w:p w14:paraId="53ABE738" w14:textId="1AD01FE4" w:rsidR="0C76D27B" w:rsidRPr="00D829BA" w:rsidRDefault="0C76D27B" w:rsidP="007069DF">
      <w:pPr>
        <w:numPr>
          <w:ilvl w:val="0"/>
          <w:numId w:val="7"/>
        </w:numPr>
        <w:rPr>
          <w:color w:val="1F497D" w:themeColor="text2"/>
          <w:sz w:val="20"/>
          <w:szCs w:val="20"/>
        </w:rPr>
      </w:pPr>
      <w:r w:rsidRPr="00D829BA">
        <w:rPr>
          <w:color w:val="1F497D" w:themeColor="text2"/>
          <w:sz w:val="20"/>
          <w:szCs w:val="20"/>
        </w:rPr>
        <w:t>Regular vetting and performance checks for key suppliers</w:t>
      </w:r>
    </w:p>
    <w:p w14:paraId="34F1B816" w14:textId="465AE472" w:rsidR="0C76D27B" w:rsidRPr="00D829BA" w:rsidRDefault="0C76D27B" w:rsidP="007069DF">
      <w:pPr>
        <w:numPr>
          <w:ilvl w:val="0"/>
          <w:numId w:val="7"/>
        </w:numPr>
        <w:rPr>
          <w:color w:val="1F497D" w:themeColor="text2"/>
          <w:sz w:val="20"/>
          <w:szCs w:val="20"/>
        </w:rPr>
      </w:pPr>
      <w:r w:rsidRPr="00D829BA">
        <w:rPr>
          <w:color w:val="1F497D" w:themeColor="text2"/>
          <w:sz w:val="20"/>
          <w:szCs w:val="20"/>
        </w:rPr>
        <w:t>End‑to‑end item tracking, including serialization and lot tracking</w:t>
      </w:r>
    </w:p>
    <w:p w14:paraId="11301CEE" w14:textId="00D2B245" w:rsidR="0C76D27B" w:rsidRPr="00D829BA" w:rsidRDefault="0C76D27B" w:rsidP="7B775CD5">
      <w:pPr>
        <w:rPr>
          <w:b/>
          <w:bCs/>
          <w:color w:val="1F497D" w:themeColor="text2"/>
          <w:sz w:val="20"/>
          <w:szCs w:val="20"/>
        </w:rPr>
      </w:pPr>
      <w:r w:rsidRPr="00D829BA">
        <w:rPr>
          <w:b/>
          <w:bCs/>
          <w:color w:val="1F497D" w:themeColor="text2"/>
          <w:sz w:val="20"/>
          <w:szCs w:val="20"/>
        </w:rPr>
        <w:t>Inventory &amp; Continuity</w:t>
      </w:r>
    </w:p>
    <w:p w14:paraId="41412459" w14:textId="672B7DEB" w:rsidR="0C76D27B" w:rsidRPr="00D829BA" w:rsidRDefault="0C76D27B" w:rsidP="007069DF">
      <w:pPr>
        <w:numPr>
          <w:ilvl w:val="0"/>
          <w:numId w:val="6"/>
        </w:numPr>
        <w:rPr>
          <w:color w:val="1F497D" w:themeColor="text2"/>
          <w:sz w:val="20"/>
          <w:szCs w:val="20"/>
        </w:rPr>
      </w:pPr>
      <w:r w:rsidRPr="00D829BA">
        <w:rPr>
          <w:color w:val="1F497D" w:themeColor="text2"/>
          <w:sz w:val="20"/>
          <w:szCs w:val="20"/>
        </w:rPr>
        <w:t>Safety stock and vendor‑managed inventory</w:t>
      </w:r>
    </w:p>
    <w:p w14:paraId="41917500" w14:textId="77652773" w:rsidR="0C76D27B" w:rsidRPr="00D829BA" w:rsidRDefault="0C76D27B" w:rsidP="007069DF">
      <w:pPr>
        <w:numPr>
          <w:ilvl w:val="0"/>
          <w:numId w:val="6"/>
        </w:numPr>
        <w:rPr>
          <w:color w:val="1F497D" w:themeColor="text2"/>
          <w:sz w:val="20"/>
          <w:szCs w:val="20"/>
        </w:rPr>
      </w:pPr>
      <w:r w:rsidRPr="00D829BA">
        <w:rPr>
          <w:color w:val="1F497D" w:themeColor="text2"/>
          <w:sz w:val="20"/>
          <w:szCs w:val="20"/>
        </w:rPr>
        <w:t>Pre‑staged equipment and materials near key locations</w:t>
      </w:r>
    </w:p>
    <w:p w14:paraId="38C9729E" w14:textId="3F5C34C6" w:rsidR="0C76D27B" w:rsidRPr="00D829BA" w:rsidRDefault="0C76D27B" w:rsidP="007069DF">
      <w:pPr>
        <w:numPr>
          <w:ilvl w:val="0"/>
          <w:numId w:val="6"/>
        </w:numPr>
        <w:rPr>
          <w:color w:val="1F497D" w:themeColor="text2"/>
          <w:sz w:val="20"/>
          <w:szCs w:val="20"/>
        </w:rPr>
      </w:pPr>
      <w:r w:rsidRPr="00D829BA">
        <w:rPr>
          <w:color w:val="1F497D" w:themeColor="text2"/>
          <w:sz w:val="20"/>
          <w:szCs w:val="20"/>
        </w:rPr>
        <w:t>Business continuity and disaster recovery plans for major disruptions</w:t>
      </w:r>
    </w:p>
    <w:p w14:paraId="1DB6FAC5" w14:textId="7EDE6631" w:rsidR="0C76D27B" w:rsidRPr="00D829BA" w:rsidRDefault="0C76D27B" w:rsidP="7B775CD5">
      <w:pPr>
        <w:rPr>
          <w:b/>
          <w:bCs/>
          <w:color w:val="1F497D" w:themeColor="text2"/>
          <w:sz w:val="20"/>
          <w:szCs w:val="20"/>
        </w:rPr>
      </w:pPr>
      <w:r w:rsidRPr="00D829BA">
        <w:rPr>
          <w:b/>
          <w:bCs/>
          <w:color w:val="1F497D" w:themeColor="text2"/>
          <w:sz w:val="20"/>
          <w:szCs w:val="20"/>
        </w:rPr>
        <w:t>Shipping &amp; Handling</w:t>
      </w:r>
    </w:p>
    <w:p w14:paraId="5CE6DD7D" w14:textId="6C16CE30" w:rsidR="0C76D27B" w:rsidRPr="00D829BA" w:rsidRDefault="0C76D27B" w:rsidP="007069DF">
      <w:pPr>
        <w:numPr>
          <w:ilvl w:val="0"/>
          <w:numId w:val="5"/>
        </w:numPr>
        <w:rPr>
          <w:color w:val="1F497D" w:themeColor="text2"/>
          <w:sz w:val="20"/>
          <w:szCs w:val="20"/>
        </w:rPr>
      </w:pPr>
      <w:r w:rsidRPr="00D829BA">
        <w:rPr>
          <w:color w:val="1F497D" w:themeColor="text2"/>
          <w:sz w:val="20"/>
          <w:szCs w:val="20"/>
        </w:rPr>
        <w:t>Trusted carriers with established backup options</w:t>
      </w:r>
    </w:p>
    <w:p w14:paraId="05E01350" w14:textId="13202A98" w:rsidR="0C76D27B" w:rsidRPr="00D829BA" w:rsidRDefault="0C76D27B" w:rsidP="007069DF">
      <w:pPr>
        <w:numPr>
          <w:ilvl w:val="0"/>
          <w:numId w:val="5"/>
        </w:numPr>
        <w:rPr>
          <w:color w:val="1F497D" w:themeColor="text2"/>
          <w:sz w:val="20"/>
          <w:szCs w:val="20"/>
        </w:rPr>
      </w:pPr>
      <w:r w:rsidRPr="00D829BA">
        <w:rPr>
          <w:color w:val="1F497D" w:themeColor="text2"/>
          <w:sz w:val="20"/>
          <w:szCs w:val="20"/>
        </w:rPr>
        <w:t>Tamper‑evident packaging and GPS‑enabled shipment visibility</w:t>
      </w:r>
    </w:p>
    <w:p w14:paraId="64607F25" w14:textId="7E50CEC7" w:rsidR="0C76D27B" w:rsidRPr="00D829BA" w:rsidRDefault="0C76D27B" w:rsidP="7B775CD5">
      <w:pPr>
        <w:rPr>
          <w:b/>
          <w:bCs/>
          <w:color w:val="1F497D" w:themeColor="text2"/>
          <w:sz w:val="20"/>
          <w:szCs w:val="20"/>
        </w:rPr>
      </w:pPr>
      <w:r w:rsidRPr="00D829BA">
        <w:rPr>
          <w:b/>
          <w:bCs/>
          <w:color w:val="1F497D" w:themeColor="text2"/>
          <w:sz w:val="20"/>
          <w:szCs w:val="20"/>
        </w:rPr>
        <w:t>Data &amp; Cybersecurity</w:t>
      </w:r>
    </w:p>
    <w:p w14:paraId="163E6935" w14:textId="0C84F370" w:rsidR="0C76D27B" w:rsidRPr="00D829BA" w:rsidRDefault="0C76D27B" w:rsidP="007069DF">
      <w:pPr>
        <w:numPr>
          <w:ilvl w:val="0"/>
          <w:numId w:val="4"/>
        </w:numPr>
        <w:rPr>
          <w:color w:val="1F497D" w:themeColor="text2"/>
          <w:sz w:val="20"/>
          <w:szCs w:val="20"/>
        </w:rPr>
      </w:pPr>
      <w:r w:rsidRPr="00D829BA">
        <w:rPr>
          <w:color w:val="1F497D" w:themeColor="text2"/>
          <w:sz w:val="20"/>
          <w:szCs w:val="20"/>
        </w:rPr>
        <w:t>Strong access controls and multi‑factor authentication</w:t>
      </w:r>
    </w:p>
    <w:p w14:paraId="6313FAC0" w14:textId="7B978F54" w:rsidR="0C76D27B" w:rsidRPr="00D829BA" w:rsidRDefault="0C76D27B" w:rsidP="007069DF">
      <w:pPr>
        <w:numPr>
          <w:ilvl w:val="0"/>
          <w:numId w:val="4"/>
        </w:numPr>
        <w:rPr>
          <w:color w:val="1F497D" w:themeColor="text2"/>
          <w:sz w:val="20"/>
          <w:szCs w:val="20"/>
        </w:rPr>
      </w:pPr>
      <w:r w:rsidRPr="00D829BA">
        <w:rPr>
          <w:color w:val="1F497D" w:themeColor="text2"/>
          <w:sz w:val="20"/>
          <w:szCs w:val="20"/>
        </w:rPr>
        <w:t>Encrypted EDI/API connections</w:t>
      </w:r>
    </w:p>
    <w:p w14:paraId="5FF91625" w14:textId="0470BED1" w:rsidR="0C76D27B" w:rsidRPr="00D829BA" w:rsidRDefault="0C76D27B" w:rsidP="007069DF">
      <w:pPr>
        <w:numPr>
          <w:ilvl w:val="0"/>
          <w:numId w:val="4"/>
        </w:numPr>
        <w:rPr>
          <w:color w:val="1F497D" w:themeColor="text2"/>
          <w:sz w:val="20"/>
          <w:szCs w:val="20"/>
        </w:rPr>
      </w:pPr>
      <w:r w:rsidRPr="00D829BA">
        <w:rPr>
          <w:color w:val="1F497D" w:themeColor="text2"/>
          <w:sz w:val="20"/>
          <w:szCs w:val="20"/>
        </w:rPr>
        <w:t>24/7 system monitoring and established incident‑response procedures</w:t>
      </w:r>
    </w:p>
    <w:p w14:paraId="34ED01FA" w14:textId="3975101D" w:rsidR="0C76D27B" w:rsidRPr="00D829BA" w:rsidRDefault="0C76D27B" w:rsidP="7B775CD5">
      <w:pPr>
        <w:rPr>
          <w:b/>
          <w:bCs/>
          <w:color w:val="1F497D" w:themeColor="text2"/>
          <w:sz w:val="20"/>
          <w:szCs w:val="20"/>
        </w:rPr>
      </w:pPr>
      <w:r w:rsidRPr="00D829BA">
        <w:rPr>
          <w:b/>
          <w:bCs/>
          <w:color w:val="1F497D" w:themeColor="text2"/>
          <w:sz w:val="20"/>
          <w:szCs w:val="20"/>
        </w:rPr>
        <w:t>Quality &amp; Compliance</w:t>
      </w:r>
    </w:p>
    <w:p w14:paraId="55CD151A" w14:textId="0A6D8F3C" w:rsidR="0C76D27B" w:rsidRPr="00D829BA" w:rsidRDefault="0C76D27B" w:rsidP="007069DF">
      <w:pPr>
        <w:numPr>
          <w:ilvl w:val="0"/>
          <w:numId w:val="3"/>
        </w:numPr>
        <w:rPr>
          <w:color w:val="1F497D" w:themeColor="text2"/>
          <w:sz w:val="20"/>
          <w:szCs w:val="20"/>
        </w:rPr>
      </w:pPr>
      <w:r w:rsidRPr="00D829BA">
        <w:rPr>
          <w:color w:val="1F497D" w:themeColor="text2"/>
          <w:sz w:val="20"/>
          <w:szCs w:val="20"/>
        </w:rPr>
        <w:t>Standardized quality checks at all stages</w:t>
      </w:r>
    </w:p>
    <w:p w14:paraId="48539DD8" w14:textId="2AE8F5B4" w:rsidR="0C76D27B" w:rsidRPr="00D829BA" w:rsidRDefault="0C76D27B" w:rsidP="007069DF">
      <w:pPr>
        <w:numPr>
          <w:ilvl w:val="0"/>
          <w:numId w:val="3"/>
        </w:numPr>
        <w:rPr>
          <w:color w:val="1F497D" w:themeColor="text2"/>
          <w:sz w:val="20"/>
          <w:szCs w:val="20"/>
        </w:rPr>
      </w:pPr>
      <w:r w:rsidRPr="00D829BA">
        <w:rPr>
          <w:color w:val="1F497D" w:themeColor="text2"/>
          <w:sz w:val="20"/>
          <w:szCs w:val="20"/>
        </w:rPr>
        <w:t>Complete and accurate documentation for origin, export, hazardous materials, and more</w:t>
      </w:r>
    </w:p>
    <w:p w14:paraId="68D58CA7" w14:textId="1D412406" w:rsidR="0C76D27B" w:rsidRPr="00D829BA" w:rsidRDefault="0C76D27B" w:rsidP="7B775CD5">
      <w:pPr>
        <w:rPr>
          <w:b/>
          <w:bCs/>
          <w:color w:val="1F497D" w:themeColor="text2"/>
          <w:sz w:val="20"/>
          <w:szCs w:val="20"/>
        </w:rPr>
      </w:pPr>
      <w:r w:rsidRPr="00D829BA">
        <w:rPr>
          <w:b/>
          <w:bCs/>
          <w:color w:val="1F497D" w:themeColor="text2"/>
          <w:sz w:val="20"/>
          <w:szCs w:val="20"/>
        </w:rPr>
        <w:t>Visibility &amp; Governance</w:t>
      </w:r>
    </w:p>
    <w:p w14:paraId="5382546E" w14:textId="787915E1" w:rsidR="0C76D27B" w:rsidRPr="00D829BA" w:rsidRDefault="0C76D27B" w:rsidP="007069DF">
      <w:pPr>
        <w:numPr>
          <w:ilvl w:val="0"/>
          <w:numId w:val="2"/>
        </w:numPr>
        <w:rPr>
          <w:color w:val="1F497D" w:themeColor="text2"/>
          <w:sz w:val="20"/>
          <w:szCs w:val="20"/>
        </w:rPr>
      </w:pPr>
      <w:r w:rsidRPr="00D829BA">
        <w:rPr>
          <w:color w:val="1F497D" w:themeColor="text2"/>
          <w:sz w:val="20"/>
          <w:szCs w:val="20"/>
        </w:rPr>
        <w:t>Defined escalation paths for operational issues</w:t>
      </w:r>
    </w:p>
    <w:p w14:paraId="620C4E6A" w14:textId="0C9F3FF7" w:rsidR="0C76D27B" w:rsidRPr="00D829BA" w:rsidRDefault="0C76D27B" w:rsidP="007069DF">
      <w:pPr>
        <w:numPr>
          <w:ilvl w:val="0"/>
          <w:numId w:val="2"/>
        </w:numPr>
        <w:rPr>
          <w:color w:val="1F497D" w:themeColor="text2"/>
          <w:sz w:val="20"/>
          <w:szCs w:val="20"/>
        </w:rPr>
      </w:pPr>
      <w:r w:rsidRPr="00D829BA">
        <w:rPr>
          <w:color w:val="1F497D" w:themeColor="text2"/>
          <w:sz w:val="20"/>
          <w:szCs w:val="20"/>
        </w:rPr>
        <w:t>Regular reviews, reporting, and action plans</w:t>
      </w:r>
    </w:p>
    <w:p w14:paraId="51E0D4DB" w14:textId="0A1483D3" w:rsidR="0C76D27B" w:rsidRPr="00D829BA" w:rsidRDefault="0C76D27B" w:rsidP="7B775CD5">
      <w:pPr>
        <w:rPr>
          <w:b/>
          <w:bCs/>
          <w:color w:val="1F497D" w:themeColor="text2"/>
          <w:sz w:val="20"/>
          <w:szCs w:val="20"/>
        </w:rPr>
      </w:pPr>
      <w:r w:rsidRPr="00D829BA">
        <w:rPr>
          <w:b/>
          <w:bCs/>
          <w:color w:val="1F497D" w:themeColor="text2"/>
          <w:sz w:val="20"/>
          <w:szCs w:val="20"/>
        </w:rPr>
        <w:t>People &amp; Facilities</w:t>
      </w:r>
    </w:p>
    <w:p w14:paraId="40C83C7D" w14:textId="42007FB3" w:rsidR="0C76D27B" w:rsidRPr="00D829BA" w:rsidRDefault="0C76D27B" w:rsidP="007069DF">
      <w:pPr>
        <w:numPr>
          <w:ilvl w:val="0"/>
          <w:numId w:val="1"/>
        </w:numPr>
        <w:rPr>
          <w:color w:val="1F497D" w:themeColor="text2"/>
          <w:sz w:val="20"/>
          <w:szCs w:val="20"/>
        </w:rPr>
      </w:pPr>
      <w:r w:rsidRPr="00D829BA">
        <w:rPr>
          <w:color w:val="1F497D" w:themeColor="text2"/>
          <w:sz w:val="20"/>
          <w:szCs w:val="20"/>
        </w:rPr>
        <w:t>Role‑based training and background checks for personnel</w:t>
      </w:r>
    </w:p>
    <w:p w14:paraId="3086A9CE" w14:textId="1C6A6E95" w:rsidR="0C76D27B" w:rsidRPr="00D829BA" w:rsidRDefault="0C76D27B" w:rsidP="007069DF">
      <w:pPr>
        <w:numPr>
          <w:ilvl w:val="0"/>
          <w:numId w:val="1"/>
        </w:numPr>
        <w:rPr>
          <w:color w:val="1F497D" w:themeColor="text2"/>
          <w:sz w:val="20"/>
          <w:szCs w:val="20"/>
        </w:rPr>
      </w:pPr>
      <w:r w:rsidRPr="00D829BA">
        <w:rPr>
          <w:color w:val="1F497D" w:themeColor="text2"/>
          <w:sz w:val="20"/>
          <w:szCs w:val="20"/>
        </w:rPr>
        <w:t>Secure facilities with controlled access and monitored storage areas</w:t>
      </w:r>
    </w:p>
    <w:p w14:paraId="407F99DB" w14:textId="10926C2F" w:rsidR="7B775CD5" w:rsidRPr="00D829BA" w:rsidRDefault="7B775CD5" w:rsidP="7B775CD5">
      <w:pPr>
        <w:rPr>
          <w:color w:val="1F497D" w:themeColor="text2"/>
          <w:sz w:val="20"/>
          <w:szCs w:val="20"/>
          <w:highlight w:val="yellow"/>
          <w:u w:val="single"/>
        </w:rPr>
      </w:pPr>
    </w:p>
    <w:p w14:paraId="57406781" w14:textId="5DBFE978" w:rsidR="7B775CD5" w:rsidRDefault="7B775CD5" w:rsidP="7B775CD5">
      <w:pPr>
        <w:rPr>
          <w:sz w:val="20"/>
          <w:szCs w:val="20"/>
          <w:highlight w:val="yellow"/>
          <w:u w:val="single"/>
        </w:rPr>
      </w:pPr>
    </w:p>
    <w:p w14:paraId="5DFAE97B" w14:textId="77777777" w:rsidR="00D75324" w:rsidRPr="00A05494" w:rsidRDefault="00D75324" w:rsidP="00D75324">
      <w:pPr>
        <w:rPr>
          <w:sz w:val="20"/>
          <w:szCs w:val="20"/>
        </w:rPr>
      </w:pPr>
    </w:p>
    <w:p w14:paraId="3FDD3413" w14:textId="77777777" w:rsidR="007F475E" w:rsidRPr="00A05494" w:rsidRDefault="007F475E" w:rsidP="007F475E">
      <w:pPr>
        <w:rPr>
          <w:b/>
          <w:bCs/>
          <w:sz w:val="20"/>
          <w:szCs w:val="20"/>
        </w:rPr>
      </w:pPr>
      <w:r w:rsidRPr="00A05494">
        <w:rPr>
          <w:b/>
          <w:bCs/>
          <w:sz w:val="20"/>
          <w:szCs w:val="20"/>
        </w:rPr>
        <w:t>E. Response Time</w:t>
      </w:r>
    </w:p>
    <w:p w14:paraId="2423A2BB" w14:textId="77777777" w:rsidR="007F475E" w:rsidRPr="00A05494" w:rsidRDefault="007F475E" w:rsidP="007F475E">
      <w:pPr>
        <w:rPr>
          <w:sz w:val="20"/>
          <w:szCs w:val="20"/>
        </w:rPr>
      </w:pPr>
      <w:r w:rsidRPr="00A05494">
        <w:rPr>
          <w:sz w:val="20"/>
          <w:szCs w:val="20"/>
        </w:rPr>
        <w:t>The supplier shall provide a guaranteed timeline for first contact response onsite, cost estimates,</w:t>
      </w:r>
    </w:p>
    <w:p w14:paraId="38010176" w14:textId="0626B402" w:rsidR="007F475E" w:rsidRPr="00A05494" w:rsidRDefault="007F475E" w:rsidP="007F475E">
      <w:pPr>
        <w:rPr>
          <w:sz w:val="20"/>
          <w:szCs w:val="20"/>
        </w:rPr>
      </w:pPr>
      <w:r w:rsidRPr="00A05494">
        <w:rPr>
          <w:sz w:val="20"/>
          <w:szCs w:val="20"/>
        </w:rPr>
        <w:t>approvals and work schedule.</w:t>
      </w:r>
    </w:p>
    <w:p w14:paraId="0835D81C"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4691C60F" w14:textId="77777777" w:rsidR="00BA61FA" w:rsidRPr="00A05494" w:rsidRDefault="00BA61FA" w:rsidP="007F475E">
      <w:pPr>
        <w:rPr>
          <w:sz w:val="20"/>
          <w:szCs w:val="20"/>
        </w:rPr>
      </w:pPr>
    </w:p>
    <w:p w14:paraId="7F222F47" w14:textId="473E0481" w:rsidR="0C089C1E" w:rsidRPr="00D829BA" w:rsidRDefault="66B123E4" w:rsidP="00B41CE3">
      <w:pPr>
        <w:spacing w:after="160"/>
        <w:rPr>
          <w:color w:val="002060"/>
          <w:sz w:val="20"/>
          <w:szCs w:val="20"/>
        </w:rPr>
      </w:pPr>
      <w:r w:rsidRPr="66B123E4">
        <w:rPr>
          <w:color w:val="002060"/>
          <w:sz w:val="20"/>
          <w:szCs w:val="20"/>
        </w:rPr>
        <w:t xml:space="preserve">Should a CoreTrust participating member facility suffer a loss, </w:t>
      </w:r>
      <w:r w:rsidR="003501E2" w:rsidRPr="66B123E4">
        <w:rPr>
          <w:color w:val="002060"/>
          <w:sz w:val="20"/>
          <w:szCs w:val="20"/>
        </w:rPr>
        <w:t>Servpro stands</w:t>
      </w:r>
      <w:r w:rsidRPr="66B123E4">
        <w:rPr>
          <w:color w:val="002060"/>
          <w:sz w:val="20"/>
          <w:szCs w:val="20"/>
        </w:rPr>
        <w:t xml:space="preserve"> ready to assist in the recovery.  The escalation of services is initiated upon receipt of assignment via the 24/7/365 professionally and fully staffed </w:t>
      </w:r>
      <w:r w:rsidR="003501E2" w:rsidRPr="66B123E4">
        <w:rPr>
          <w:color w:val="002060"/>
          <w:sz w:val="20"/>
          <w:szCs w:val="20"/>
        </w:rPr>
        <w:t>Servpro National</w:t>
      </w:r>
      <w:r w:rsidRPr="66B123E4">
        <w:rPr>
          <w:color w:val="002060"/>
          <w:sz w:val="20"/>
          <w:szCs w:val="20"/>
        </w:rPr>
        <w:t xml:space="preserve"> Call Center.  The size and complexity of the loss will be </w:t>
      </w:r>
      <w:r w:rsidRPr="66B123E4">
        <w:rPr>
          <w:color w:val="002060"/>
          <w:sz w:val="20"/>
          <w:szCs w:val="20"/>
        </w:rPr>
        <w:lastRenderedPageBreak/>
        <w:t>the determining factor as to who is initially assigned to respond.  Our service coverage will afford immediate response in one hour or less to the affected facility.  Within 4 hours from the First Notice of Loss, a Servpro franchise will be onsite to inspect the area and provide scope of work.  Within 24 hours, franchise crews will be onsite to begin work.  Through the duration of the process jobs are documented with itemized estimates, digital photographs, signed work authorization forms and regular progress reports.</w:t>
      </w:r>
    </w:p>
    <w:p w14:paraId="314D1604" w14:textId="37EDAD44" w:rsidR="3AF17808" w:rsidRDefault="3AF17808" w:rsidP="3AF17808">
      <w:pPr>
        <w:rPr>
          <w:sz w:val="20"/>
          <w:szCs w:val="20"/>
        </w:rPr>
      </w:pPr>
    </w:p>
    <w:p w14:paraId="67333326" w14:textId="259272F8" w:rsidR="3AF17808" w:rsidRDefault="3AF17808" w:rsidP="3AF17808">
      <w:pPr>
        <w:rPr>
          <w:sz w:val="20"/>
          <w:szCs w:val="20"/>
        </w:rPr>
      </w:pPr>
    </w:p>
    <w:p w14:paraId="3D8130CD" w14:textId="77777777" w:rsidR="00272D44" w:rsidRPr="00A05494" w:rsidRDefault="00272D44" w:rsidP="00272D44">
      <w:pPr>
        <w:rPr>
          <w:b/>
          <w:bCs/>
          <w:sz w:val="20"/>
          <w:szCs w:val="20"/>
        </w:rPr>
      </w:pPr>
      <w:r w:rsidRPr="00A05494">
        <w:rPr>
          <w:b/>
          <w:bCs/>
          <w:sz w:val="20"/>
          <w:szCs w:val="20"/>
        </w:rPr>
        <w:t>F. Project Management</w:t>
      </w:r>
    </w:p>
    <w:p w14:paraId="203A0E14" w14:textId="77777777" w:rsidR="00272D44" w:rsidRPr="00A05494" w:rsidRDefault="00272D44" w:rsidP="00272D44">
      <w:pPr>
        <w:rPr>
          <w:sz w:val="20"/>
          <w:szCs w:val="20"/>
        </w:rPr>
      </w:pPr>
      <w:r w:rsidRPr="00A05494">
        <w:rPr>
          <w:sz w:val="20"/>
          <w:szCs w:val="20"/>
        </w:rPr>
        <w:t>The supplier will detail its project management strategy, escalation, and red flag management</w:t>
      </w:r>
    </w:p>
    <w:p w14:paraId="26C828CC" w14:textId="6E3AD46D" w:rsidR="00BA61FA" w:rsidRPr="00A05494" w:rsidRDefault="00272D44" w:rsidP="00272D44">
      <w:pPr>
        <w:rPr>
          <w:sz w:val="20"/>
          <w:szCs w:val="20"/>
        </w:rPr>
      </w:pPr>
      <w:r w:rsidRPr="00A05494">
        <w:rPr>
          <w:sz w:val="20"/>
          <w:szCs w:val="20"/>
        </w:rPr>
        <w:t>and the level of executive managing the event.</w:t>
      </w:r>
    </w:p>
    <w:p w14:paraId="7E600989"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704B354" w14:textId="22EEFB90" w:rsidR="3AF17808" w:rsidRPr="00D829BA" w:rsidRDefault="66B123E4" w:rsidP="00B41CE3">
      <w:pPr>
        <w:spacing w:after="160"/>
        <w:rPr>
          <w:color w:val="002060"/>
          <w:sz w:val="20"/>
          <w:szCs w:val="20"/>
        </w:rPr>
      </w:pPr>
      <w:r w:rsidRPr="66B123E4">
        <w:rPr>
          <w:color w:val="002060"/>
          <w:sz w:val="20"/>
          <w:szCs w:val="20"/>
        </w:rPr>
        <w:t>Supervision of the CoreTrust account will follow a three</w:t>
      </w:r>
      <w:r w:rsidRPr="66B123E4">
        <w:rPr>
          <w:rFonts w:ascii="Cambria Math" w:hAnsi="Cambria Math" w:cs="Cambria Math"/>
          <w:color w:val="002060"/>
          <w:sz w:val="20"/>
          <w:szCs w:val="20"/>
        </w:rPr>
        <w:t>‑</w:t>
      </w:r>
      <w:r w:rsidRPr="66B123E4">
        <w:rPr>
          <w:color w:val="002060"/>
          <w:sz w:val="20"/>
          <w:szCs w:val="20"/>
        </w:rPr>
        <w:t>tiered structure. Overall responsibility for account management will reside with the Servpro HQ National Account Division. A dedicated Account Manager and Coordinator will oversee the daily operations and maintenance of the account.</w:t>
      </w:r>
    </w:p>
    <w:p w14:paraId="22E07442" w14:textId="251E7048" w:rsidR="3AF17808" w:rsidRPr="00D829BA" w:rsidRDefault="66B123E4" w:rsidP="00B41CE3">
      <w:pPr>
        <w:spacing w:after="160"/>
        <w:rPr>
          <w:color w:val="002060"/>
          <w:sz w:val="20"/>
          <w:szCs w:val="20"/>
        </w:rPr>
      </w:pPr>
      <w:r w:rsidRPr="66B123E4">
        <w:rPr>
          <w:color w:val="002060"/>
          <w:sz w:val="20"/>
          <w:szCs w:val="20"/>
        </w:rPr>
        <w:t>The Servpro HQ Commercial Large Loss Division will provide oversight and consulting for all losses exceeding $50,000.</w:t>
      </w:r>
    </w:p>
    <w:p w14:paraId="5035F52F" w14:textId="575E40D3" w:rsidR="3AF17808" w:rsidRPr="00D829BA" w:rsidRDefault="66B123E4" w:rsidP="00B41CE3">
      <w:pPr>
        <w:spacing w:after="160"/>
        <w:rPr>
          <w:color w:val="002060"/>
          <w:sz w:val="20"/>
          <w:szCs w:val="20"/>
        </w:rPr>
      </w:pPr>
      <w:r w:rsidRPr="66B123E4">
        <w:rPr>
          <w:color w:val="002060"/>
          <w:sz w:val="20"/>
          <w:szCs w:val="20"/>
        </w:rPr>
        <w:t xml:space="preserve">In addition, Servpro HQ will leverage its Field Operations Division and Commercial Large Loss Division Managers to support the management of losses sustained by CoreTrust participating members. Their role includes delivering field support, helping to ensure compliance, and maintaining communication with the franchisee across six key result areas: executive planning, financial management, human resources, office procedures, production operations, and marketing.  </w:t>
      </w:r>
    </w:p>
    <w:p w14:paraId="5813D26D" w14:textId="7E5CADFA" w:rsidR="3AF17808" w:rsidRPr="00D829BA" w:rsidRDefault="66B123E4" w:rsidP="00B41CE3">
      <w:pPr>
        <w:spacing w:after="160"/>
        <w:rPr>
          <w:color w:val="002060"/>
          <w:sz w:val="20"/>
          <w:szCs w:val="20"/>
        </w:rPr>
      </w:pPr>
      <w:r w:rsidRPr="66B123E4">
        <w:rPr>
          <w:color w:val="002060"/>
          <w:sz w:val="20"/>
          <w:szCs w:val="20"/>
        </w:rPr>
        <w:t>The dedicated Servpro HQ National Accounts representative assigned to this account will serve as the primary point of contact. Their responsibilities include managing reporting capabilities, logging issues, developing action plans, resolving problems, tracking and escalating issue resolution, and following up on recurring concerns.</w:t>
      </w:r>
    </w:p>
    <w:p w14:paraId="72CF94E0" w14:textId="3E1C1555" w:rsidR="3AF17808" w:rsidRPr="00D829BA" w:rsidRDefault="3DB8F28D" w:rsidP="00B41CE3">
      <w:pPr>
        <w:spacing w:after="160"/>
        <w:rPr>
          <w:color w:val="002060"/>
          <w:sz w:val="20"/>
          <w:szCs w:val="20"/>
        </w:rPr>
      </w:pPr>
      <w:r w:rsidRPr="00D829BA">
        <w:rPr>
          <w:color w:val="002060"/>
          <w:sz w:val="20"/>
          <w:szCs w:val="20"/>
        </w:rPr>
        <w:t>Supporting the National Accounts representative will be a Commercial Account Coordinator. This role will focus on reporting, problem resolution, monitoring recurring issues, and providing any additional support required by the Account Manager.</w:t>
      </w:r>
    </w:p>
    <w:p w14:paraId="580B186B" w14:textId="2838FD1C" w:rsidR="3AF17808" w:rsidRDefault="3AF17808" w:rsidP="3AF17808">
      <w:pPr>
        <w:rPr>
          <w:sz w:val="20"/>
          <w:szCs w:val="20"/>
          <w:u w:val="single"/>
        </w:rPr>
      </w:pPr>
    </w:p>
    <w:p w14:paraId="2C50B90C" w14:textId="77777777" w:rsidR="009B371C" w:rsidRDefault="009B371C" w:rsidP="3AF17808">
      <w:pPr>
        <w:rPr>
          <w:sz w:val="20"/>
          <w:szCs w:val="20"/>
          <w:u w:val="single"/>
        </w:rPr>
      </w:pPr>
    </w:p>
    <w:p w14:paraId="796F26A4" w14:textId="77777777" w:rsidR="00BA61FA" w:rsidRPr="00A05494" w:rsidRDefault="00BA61FA" w:rsidP="007F475E">
      <w:pPr>
        <w:rPr>
          <w:sz w:val="20"/>
          <w:szCs w:val="20"/>
        </w:rPr>
      </w:pPr>
    </w:p>
    <w:p w14:paraId="7E072D70" w14:textId="59014D3F" w:rsidR="00272D44" w:rsidRPr="00A05494" w:rsidRDefault="66B123E4" w:rsidP="00272D44">
      <w:pPr>
        <w:rPr>
          <w:b/>
          <w:bCs/>
          <w:sz w:val="20"/>
          <w:szCs w:val="20"/>
        </w:rPr>
      </w:pPr>
      <w:r w:rsidRPr="66B123E4">
        <w:rPr>
          <w:b/>
          <w:bCs/>
          <w:sz w:val="20"/>
          <w:szCs w:val="20"/>
        </w:rPr>
        <w:t>G. Training</w:t>
      </w:r>
    </w:p>
    <w:p w14:paraId="746720C3" w14:textId="77777777" w:rsidR="00272D44" w:rsidRPr="00A05494" w:rsidRDefault="00272D44" w:rsidP="00272D44">
      <w:pPr>
        <w:rPr>
          <w:sz w:val="20"/>
          <w:szCs w:val="20"/>
        </w:rPr>
      </w:pPr>
      <w:r w:rsidRPr="00A05494">
        <w:rPr>
          <w:sz w:val="20"/>
          <w:szCs w:val="20"/>
        </w:rPr>
        <w:t xml:space="preserve">On a national cooperative contract, it is important that participating agencies </w:t>
      </w:r>
      <w:proofErr w:type="gramStart"/>
      <w:r w:rsidRPr="00A05494">
        <w:rPr>
          <w:sz w:val="20"/>
          <w:szCs w:val="20"/>
        </w:rPr>
        <w:t>across</w:t>
      </w:r>
      <w:proofErr w:type="gramEnd"/>
      <w:r w:rsidRPr="00A05494">
        <w:rPr>
          <w:sz w:val="20"/>
          <w:szCs w:val="20"/>
        </w:rPr>
        <w:t xml:space="preserve"> the country</w:t>
      </w:r>
    </w:p>
    <w:p w14:paraId="3360DB71" w14:textId="75C0954A" w:rsidR="00272D44" w:rsidRPr="00A05494" w:rsidRDefault="66B123E4" w:rsidP="00272D44">
      <w:pPr>
        <w:rPr>
          <w:sz w:val="20"/>
          <w:szCs w:val="20"/>
        </w:rPr>
      </w:pPr>
      <w:r w:rsidRPr="66B123E4">
        <w:rPr>
          <w:sz w:val="20"/>
          <w:szCs w:val="20"/>
        </w:rPr>
        <w:t>have similar positive experiences. Suppliers should discuss how their training across the country</w:t>
      </w:r>
    </w:p>
    <w:p w14:paraId="25CF489B" w14:textId="77777777" w:rsidR="00272D44" w:rsidRPr="00A05494" w:rsidRDefault="00272D44" w:rsidP="00272D44">
      <w:pPr>
        <w:rPr>
          <w:sz w:val="20"/>
          <w:szCs w:val="20"/>
        </w:rPr>
      </w:pPr>
      <w:r w:rsidRPr="00A05494">
        <w:rPr>
          <w:sz w:val="20"/>
          <w:szCs w:val="20"/>
        </w:rPr>
        <w:t>is uniform, how performance is tracked and treated consistently, and how project success is</w:t>
      </w:r>
    </w:p>
    <w:p w14:paraId="1C2131E3" w14:textId="77777777" w:rsidR="00272D44" w:rsidRPr="00A05494" w:rsidRDefault="00272D44" w:rsidP="00272D44">
      <w:pPr>
        <w:rPr>
          <w:sz w:val="20"/>
          <w:szCs w:val="20"/>
        </w:rPr>
      </w:pPr>
      <w:r w:rsidRPr="00A05494">
        <w:rPr>
          <w:sz w:val="20"/>
          <w:szCs w:val="20"/>
        </w:rPr>
        <w:t>tracked. In addition, please include how project challenges or failures are used to eliminate risk</w:t>
      </w:r>
    </w:p>
    <w:p w14:paraId="230CC399" w14:textId="40838132" w:rsidR="00272D44" w:rsidRPr="00A05494" w:rsidRDefault="00272D44" w:rsidP="00272D44">
      <w:pPr>
        <w:rPr>
          <w:sz w:val="20"/>
          <w:szCs w:val="20"/>
        </w:rPr>
      </w:pPr>
      <w:r w:rsidRPr="00A05494">
        <w:rPr>
          <w:sz w:val="20"/>
          <w:szCs w:val="20"/>
        </w:rPr>
        <w:t>on future projects.</w:t>
      </w:r>
    </w:p>
    <w:p w14:paraId="59AE91EA"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6F8AA57F" w14:textId="520888FB" w:rsidR="00DF111A" w:rsidRDefault="003501E2" w:rsidP="00DF111A">
      <w:pPr>
        <w:rPr>
          <w:color w:val="244061" w:themeColor="accent1" w:themeShade="80"/>
          <w:sz w:val="20"/>
          <w:szCs w:val="20"/>
        </w:rPr>
      </w:pPr>
      <w:r w:rsidRPr="66B123E4">
        <w:rPr>
          <w:color w:val="244061" w:themeColor="accent1" w:themeShade="80"/>
          <w:sz w:val="20"/>
          <w:szCs w:val="20"/>
        </w:rPr>
        <w:t>Servpro Commercial</w:t>
      </w:r>
      <w:r w:rsidR="66B123E4" w:rsidRPr="66B123E4">
        <w:rPr>
          <w:color w:val="244061" w:themeColor="accent1" w:themeShade="80"/>
          <w:sz w:val="20"/>
          <w:szCs w:val="20"/>
        </w:rPr>
        <w:t xml:space="preserve"> helps ensure a consistent, high</w:t>
      </w:r>
      <w:r w:rsidR="66B123E4" w:rsidRPr="66B123E4">
        <w:rPr>
          <w:rFonts w:ascii="Cambria Math" w:hAnsi="Cambria Math" w:cs="Cambria Math"/>
          <w:color w:val="244061" w:themeColor="accent1" w:themeShade="80"/>
          <w:sz w:val="20"/>
          <w:szCs w:val="20"/>
        </w:rPr>
        <w:t>‑</w:t>
      </w:r>
      <w:r w:rsidR="66B123E4" w:rsidRPr="66B123E4">
        <w:rPr>
          <w:color w:val="244061" w:themeColor="accent1" w:themeShade="80"/>
          <w:sz w:val="20"/>
          <w:szCs w:val="20"/>
        </w:rPr>
        <w:t>quality experience for Public Agencies nationwide by maintaining standardized training requirements, rigorous compliance oversight, and a structured approach to performance tracking and continuous improvement across its franchise network.</w:t>
      </w:r>
    </w:p>
    <w:p w14:paraId="3DF930AF" w14:textId="77777777" w:rsidR="00DF111A" w:rsidRPr="00DF111A" w:rsidRDefault="00DF111A" w:rsidP="00DF111A">
      <w:pPr>
        <w:rPr>
          <w:color w:val="244061" w:themeColor="accent1" w:themeShade="80"/>
          <w:sz w:val="20"/>
          <w:szCs w:val="20"/>
        </w:rPr>
      </w:pPr>
    </w:p>
    <w:p w14:paraId="34FBEF00" w14:textId="77777777" w:rsidR="00DF111A" w:rsidRPr="00DF111A" w:rsidRDefault="00DF111A" w:rsidP="00DF111A">
      <w:pPr>
        <w:rPr>
          <w:color w:val="244061" w:themeColor="accent1" w:themeShade="80"/>
          <w:sz w:val="20"/>
          <w:szCs w:val="20"/>
          <w:u w:val="single"/>
        </w:rPr>
      </w:pPr>
      <w:r w:rsidRPr="00DF111A">
        <w:rPr>
          <w:color w:val="244061" w:themeColor="accent1" w:themeShade="80"/>
          <w:sz w:val="20"/>
          <w:szCs w:val="20"/>
          <w:u w:val="single"/>
        </w:rPr>
        <w:t>Uniform National Training &amp; Compliance Standards</w:t>
      </w:r>
    </w:p>
    <w:p w14:paraId="400CA233" w14:textId="4A8DBEDD" w:rsidR="00DF111A" w:rsidRDefault="66B123E4" w:rsidP="00DF111A">
      <w:pPr>
        <w:rPr>
          <w:color w:val="244061" w:themeColor="accent1" w:themeShade="80"/>
          <w:sz w:val="20"/>
          <w:szCs w:val="20"/>
        </w:rPr>
      </w:pPr>
      <w:r w:rsidRPr="66B123E4">
        <w:rPr>
          <w:color w:val="244061" w:themeColor="accent1" w:themeShade="80"/>
          <w:sz w:val="20"/>
          <w:szCs w:val="20"/>
        </w:rPr>
        <w:t xml:space="preserve">The </w:t>
      </w:r>
      <w:r w:rsidR="003501E2" w:rsidRPr="66B123E4">
        <w:rPr>
          <w:color w:val="244061" w:themeColor="accent1" w:themeShade="80"/>
          <w:sz w:val="20"/>
          <w:szCs w:val="20"/>
        </w:rPr>
        <w:t>Servpro franchise</w:t>
      </w:r>
      <w:r w:rsidRPr="66B123E4">
        <w:rPr>
          <w:color w:val="244061" w:themeColor="accent1" w:themeShade="80"/>
          <w:sz w:val="20"/>
          <w:szCs w:val="20"/>
        </w:rPr>
        <w:t xml:space="preserve"> system adheres to all applicable local, state, and federal laws governing restoration and remediation services and meets the regulatory requirements necessary to service public agencies nationwide. To participate in cooperative programs such as </w:t>
      </w:r>
      <w:r w:rsidRPr="66B123E4">
        <w:rPr>
          <w:color w:val="002060"/>
          <w:sz w:val="20"/>
          <w:szCs w:val="20"/>
        </w:rPr>
        <w:t>CoreTrust</w:t>
      </w:r>
      <w:r w:rsidRPr="66B123E4">
        <w:rPr>
          <w:color w:val="244061" w:themeColor="accent1" w:themeShade="80"/>
          <w:sz w:val="20"/>
          <w:szCs w:val="20"/>
        </w:rPr>
        <w:t>, Servpro franchises must meet Institute of Inspection, Cleaning and Restoration Certification (IICRC) standards. Compliance with these requirements is monitored and audited annually by Servpro HQ.</w:t>
      </w:r>
    </w:p>
    <w:p w14:paraId="4AD3C86B" w14:textId="77777777" w:rsidR="001B7BCF" w:rsidRPr="00DF111A" w:rsidRDefault="001B7BCF" w:rsidP="00DF111A">
      <w:pPr>
        <w:rPr>
          <w:color w:val="244061" w:themeColor="accent1" w:themeShade="80"/>
          <w:sz w:val="20"/>
          <w:szCs w:val="20"/>
        </w:rPr>
      </w:pPr>
    </w:p>
    <w:p w14:paraId="3FB75824" w14:textId="622B0233" w:rsidR="00DF111A" w:rsidRDefault="66B123E4" w:rsidP="00DF111A">
      <w:pPr>
        <w:rPr>
          <w:color w:val="244061" w:themeColor="accent1" w:themeShade="80"/>
          <w:sz w:val="20"/>
          <w:szCs w:val="20"/>
        </w:rPr>
      </w:pPr>
      <w:r w:rsidRPr="66B123E4">
        <w:rPr>
          <w:color w:val="244061" w:themeColor="accent1" w:themeShade="80"/>
          <w:sz w:val="20"/>
          <w:szCs w:val="20"/>
        </w:rPr>
        <w:t xml:space="preserve">Although professional licenses are not formally issued for fire and water restoration, franchise professionals are held to nationally recognized IICRC standards, which establish consistent best </w:t>
      </w:r>
      <w:r w:rsidRPr="66B123E4">
        <w:rPr>
          <w:color w:val="244061" w:themeColor="accent1" w:themeShade="80"/>
          <w:sz w:val="20"/>
          <w:szCs w:val="20"/>
        </w:rPr>
        <w:lastRenderedPageBreak/>
        <w:t>practices across all franchises.  With more than 2,</w:t>
      </w:r>
      <w:r w:rsidR="005B07A6">
        <w:rPr>
          <w:color w:val="244061" w:themeColor="accent1" w:themeShade="80"/>
          <w:sz w:val="20"/>
          <w:szCs w:val="20"/>
        </w:rPr>
        <w:t>370</w:t>
      </w:r>
      <w:r w:rsidRPr="66B123E4">
        <w:rPr>
          <w:color w:val="244061" w:themeColor="accent1" w:themeShade="80"/>
          <w:sz w:val="20"/>
          <w:szCs w:val="20"/>
        </w:rPr>
        <w:t xml:space="preserve"> franchise, Servpro maintains one of the largest networks of trained and certified mitigation franchise professionals in the United States.</w:t>
      </w:r>
    </w:p>
    <w:p w14:paraId="1044E3C0" w14:textId="77777777" w:rsidR="001B7BCF" w:rsidRPr="00DF111A" w:rsidRDefault="001B7BCF" w:rsidP="00DF111A">
      <w:pPr>
        <w:rPr>
          <w:color w:val="244061" w:themeColor="accent1" w:themeShade="80"/>
          <w:sz w:val="20"/>
          <w:szCs w:val="20"/>
        </w:rPr>
      </w:pPr>
    </w:p>
    <w:p w14:paraId="77BD4035" w14:textId="063E4F00" w:rsidR="00DF111A" w:rsidRPr="00DF111A" w:rsidRDefault="66B123E4" w:rsidP="00DF111A">
      <w:pPr>
        <w:rPr>
          <w:color w:val="244061" w:themeColor="accent1" w:themeShade="80"/>
          <w:sz w:val="20"/>
          <w:szCs w:val="20"/>
        </w:rPr>
      </w:pPr>
      <w:r w:rsidRPr="66B123E4">
        <w:rPr>
          <w:color w:val="244061" w:themeColor="accent1" w:themeShade="80"/>
          <w:sz w:val="20"/>
          <w:szCs w:val="20"/>
        </w:rPr>
        <w:t>Standardized training programs and continuing education help ensure uniform capabilities across the country, including certification in:</w:t>
      </w:r>
    </w:p>
    <w:p w14:paraId="32551702" w14:textId="77777777" w:rsidR="00DF111A" w:rsidRPr="00DF111A" w:rsidRDefault="00DF111A" w:rsidP="00DF111A">
      <w:pPr>
        <w:rPr>
          <w:color w:val="244061" w:themeColor="accent1" w:themeShade="80"/>
          <w:sz w:val="20"/>
          <w:szCs w:val="20"/>
        </w:rPr>
      </w:pPr>
    </w:p>
    <w:p w14:paraId="056074FB"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Water Restoration Technician (WRT)</w:t>
      </w:r>
    </w:p>
    <w:p w14:paraId="60747F13"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Applied Structural Drying (ASD)</w:t>
      </w:r>
    </w:p>
    <w:p w14:paraId="703BD716"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Fire &amp; Smoke Damage Restoration (FSRT)</w:t>
      </w:r>
    </w:p>
    <w:p w14:paraId="42B7695E"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Applied Microbial Remediation (AMRT)</w:t>
      </w:r>
    </w:p>
    <w:p w14:paraId="11521717"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Odor Control (OCT)</w:t>
      </w:r>
    </w:p>
    <w:p w14:paraId="154C7BF7"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Carpet Cleaning (CCT)</w:t>
      </w:r>
    </w:p>
    <w:p w14:paraId="323C6575"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Lead-Based Paint Activities and Renovation (RRRP)</w:t>
      </w:r>
    </w:p>
    <w:p w14:paraId="520D1238"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OSHA 10</w:t>
      </w:r>
      <w:r w:rsidRPr="00DF111A">
        <w:rPr>
          <w:rFonts w:ascii="Cambria Math" w:hAnsi="Cambria Math" w:cs="Cambria Math"/>
          <w:color w:val="244061" w:themeColor="accent1" w:themeShade="80"/>
          <w:sz w:val="20"/>
          <w:szCs w:val="20"/>
        </w:rPr>
        <w:t>‑</w:t>
      </w:r>
      <w:r w:rsidRPr="00DF111A">
        <w:rPr>
          <w:color w:val="244061" w:themeColor="accent1" w:themeShade="80"/>
          <w:sz w:val="20"/>
          <w:szCs w:val="20"/>
        </w:rPr>
        <w:t>Hour General and Construction Safety</w:t>
      </w:r>
    </w:p>
    <w:p w14:paraId="5A80CA94"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HIPAA Compliance</w:t>
      </w:r>
    </w:p>
    <w:p w14:paraId="19E8809C"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National Air Duct Cleaning Association (NADCA) standards</w:t>
      </w:r>
    </w:p>
    <w:p w14:paraId="079AA948"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Time</w:t>
      </w:r>
      <w:r w:rsidRPr="00DF111A">
        <w:rPr>
          <w:rFonts w:ascii="Cambria Math" w:hAnsi="Cambria Math" w:cs="Cambria Math"/>
          <w:color w:val="244061" w:themeColor="accent1" w:themeShade="80"/>
          <w:sz w:val="20"/>
          <w:szCs w:val="20"/>
        </w:rPr>
        <w:t>‑</w:t>
      </w:r>
      <w:r w:rsidRPr="00DF111A">
        <w:rPr>
          <w:color w:val="244061" w:themeColor="accent1" w:themeShade="80"/>
          <w:sz w:val="20"/>
          <w:szCs w:val="20"/>
        </w:rPr>
        <w:t>and</w:t>
      </w:r>
      <w:r w:rsidRPr="00DF111A">
        <w:rPr>
          <w:rFonts w:ascii="Cambria Math" w:hAnsi="Cambria Math" w:cs="Cambria Math"/>
          <w:color w:val="244061" w:themeColor="accent1" w:themeShade="80"/>
          <w:sz w:val="20"/>
          <w:szCs w:val="20"/>
        </w:rPr>
        <w:t>‑</w:t>
      </w:r>
      <w:r w:rsidRPr="00DF111A">
        <w:rPr>
          <w:color w:val="244061" w:themeColor="accent1" w:themeShade="80"/>
          <w:sz w:val="20"/>
          <w:szCs w:val="20"/>
        </w:rPr>
        <w:t>Materials documentation and project tracking software</w:t>
      </w:r>
    </w:p>
    <w:p w14:paraId="535CE301" w14:textId="77777777" w:rsidR="00DF111A" w:rsidRPr="00DF111A" w:rsidRDefault="00DF111A" w:rsidP="00DF111A">
      <w:pPr>
        <w:rPr>
          <w:color w:val="244061" w:themeColor="accent1" w:themeShade="80"/>
          <w:sz w:val="20"/>
          <w:szCs w:val="20"/>
        </w:rPr>
      </w:pPr>
    </w:p>
    <w:p w14:paraId="2D7D91E1" w14:textId="255EFFCD" w:rsidR="00DF111A" w:rsidRPr="00DF111A" w:rsidRDefault="66B123E4" w:rsidP="00DF111A">
      <w:pPr>
        <w:rPr>
          <w:color w:val="244061" w:themeColor="accent1" w:themeShade="80"/>
          <w:sz w:val="20"/>
          <w:szCs w:val="20"/>
        </w:rPr>
      </w:pPr>
      <w:r w:rsidRPr="66B123E4">
        <w:rPr>
          <w:color w:val="244061" w:themeColor="accent1" w:themeShade="80"/>
          <w:sz w:val="20"/>
          <w:szCs w:val="20"/>
        </w:rPr>
        <w:t>Each franchise is independently owned and operated, allowing it to also pursue state</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specific licenses and certifications, while remaining aligned to Servpro’s national training and quality standards.</w:t>
      </w:r>
    </w:p>
    <w:p w14:paraId="45522986" w14:textId="77777777" w:rsidR="00DF111A" w:rsidRPr="00DF111A" w:rsidRDefault="00DF111A" w:rsidP="00DF111A">
      <w:pPr>
        <w:rPr>
          <w:color w:val="244061" w:themeColor="accent1" w:themeShade="80"/>
          <w:sz w:val="20"/>
          <w:szCs w:val="20"/>
        </w:rPr>
      </w:pPr>
    </w:p>
    <w:p w14:paraId="7C0FC9C6" w14:textId="77777777" w:rsidR="00DF111A" w:rsidRPr="00014746" w:rsidRDefault="00DF111A" w:rsidP="00DF111A">
      <w:pPr>
        <w:rPr>
          <w:color w:val="244061" w:themeColor="accent1" w:themeShade="80"/>
          <w:sz w:val="20"/>
          <w:szCs w:val="20"/>
          <w:u w:val="single"/>
        </w:rPr>
      </w:pPr>
      <w:r w:rsidRPr="00014746">
        <w:rPr>
          <w:color w:val="244061" w:themeColor="accent1" w:themeShade="80"/>
          <w:sz w:val="20"/>
          <w:szCs w:val="20"/>
          <w:u w:val="single"/>
        </w:rPr>
        <w:t>Consistent Performance &amp; Project Tracking</w:t>
      </w:r>
    </w:p>
    <w:p w14:paraId="04BCB7CE" w14:textId="60F235E3" w:rsidR="00DF111A" w:rsidRDefault="003501E2" w:rsidP="00DF111A">
      <w:pPr>
        <w:rPr>
          <w:color w:val="244061" w:themeColor="accent1" w:themeShade="80"/>
          <w:sz w:val="20"/>
          <w:szCs w:val="20"/>
        </w:rPr>
      </w:pPr>
      <w:r w:rsidRPr="66B123E4">
        <w:rPr>
          <w:color w:val="244061" w:themeColor="accent1" w:themeShade="80"/>
          <w:sz w:val="20"/>
          <w:szCs w:val="20"/>
        </w:rPr>
        <w:t>Servpro Commercial</w:t>
      </w:r>
      <w:r w:rsidR="66B123E4" w:rsidRPr="66B123E4">
        <w:rPr>
          <w:color w:val="244061" w:themeColor="accent1" w:themeShade="80"/>
          <w:sz w:val="20"/>
          <w:szCs w:val="20"/>
        </w:rPr>
        <w:t xml:space="preserve"> uses standardized operating procedures and documentation tools across its network to help ensure consistent service delivery, accurate reporting, and measurable outcomes on every project. Projects are tracked using time</w:t>
      </w:r>
      <w:r w:rsidR="66B123E4" w:rsidRPr="66B123E4">
        <w:rPr>
          <w:rFonts w:ascii="Cambria Math" w:hAnsi="Cambria Math" w:cs="Cambria Math"/>
          <w:color w:val="244061" w:themeColor="accent1" w:themeShade="80"/>
          <w:sz w:val="20"/>
          <w:szCs w:val="20"/>
        </w:rPr>
        <w:t>‑</w:t>
      </w:r>
      <w:r w:rsidR="66B123E4" w:rsidRPr="66B123E4">
        <w:rPr>
          <w:color w:val="244061" w:themeColor="accent1" w:themeShade="80"/>
          <w:sz w:val="20"/>
          <w:szCs w:val="20"/>
        </w:rPr>
        <w:t>and</w:t>
      </w:r>
      <w:r w:rsidR="66B123E4" w:rsidRPr="66B123E4">
        <w:rPr>
          <w:rFonts w:ascii="Cambria Math" w:hAnsi="Cambria Math" w:cs="Cambria Math"/>
          <w:color w:val="244061" w:themeColor="accent1" w:themeShade="80"/>
          <w:sz w:val="20"/>
          <w:szCs w:val="20"/>
        </w:rPr>
        <w:t>‑</w:t>
      </w:r>
      <w:r w:rsidR="66B123E4" w:rsidRPr="66B123E4">
        <w:rPr>
          <w:color w:val="244061" w:themeColor="accent1" w:themeShade="80"/>
          <w:sz w:val="20"/>
          <w:szCs w:val="20"/>
        </w:rPr>
        <w:t>materials documentation platforms that capture labor, equipment usage, and scope execution uniformly nationwide.</w:t>
      </w:r>
    </w:p>
    <w:p w14:paraId="36E603CF" w14:textId="77777777" w:rsidR="007F2DF2" w:rsidRPr="00DF111A" w:rsidRDefault="007F2DF2" w:rsidP="00DF111A">
      <w:pPr>
        <w:rPr>
          <w:color w:val="244061" w:themeColor="accent1" w:themeShade="80"/>
          <w:sz w:val="20"/>
          <w:szCs w:val="20"/>
        </w:rPr>
      </w:pPr>
    </w:p>
    <w:p w14:paraId="56E40B83"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Performance is managed through:</w:t>
      </w:r>
    </w:p>
    <w:p w14:paraId="059A8AD8" w14:textId="77777777" w:rsidR="00DF111A" w:rsidRPr="00DF111A" w:rsidRDefault="00DF111A" w:rsidP="00DF111A">
      <w:pPr>
        <w:rPr>
          <w:color w:val="244061" w:themeColor="accent1" w:themeShade="80"/>
          <w:sz w:val="20"/>
          <w:szCs w:val="20"/>
        </w:rPr>
      </w:pPr>
    </w:p>
    <w:p w14:paraId="14CD2350" w14:textId="0C44F797" w:rsidR="00DF111A" w:rsidRPr="00014746" w:rsidRDefault="66B123E4" w:rsidP="007069DF">
      <w:pPr>
        <w:pStyle w:val="ListParagraph"/>
        <w:numPr>
          <w:ilvl w:val="0"/>
          <w:numId w:val="33"/>
        </w:numPr>
        <w:rPr>
          <w:color w:val="244061" w:themeColor="accent1" w:themeShade="80"/>
          <w:sz w:val="20"/>
          <w:szCs w:val="20"/>
        </w:rPr>
      </w:pPr>
      <w:r w:rsidRPr="66B123E4">
        <w:rPr>
          <w:color w:val="244061" w:themeColor="accent1" w:themeShade="80"/>
          <w:sz w:val="20"/>
          <w:szCs w:val="20"/>
        </w:rPr>
        <w:t xml:space="preserve">Servpro </w:t>
      </w:r>
      <w:r w:rsidR="003501E2" w:rsidRPr="66B123E4">
        <w:rPr>
          <w:color w:val="244061" w:themeColor="accent1" w:themeShade="80"/>
          <w:sz w:val="20"/>
          <w:szCs w:val="20"/>
        </w:rPr>
        <w:t>HQ oversight</w:t>
      </w:r>
      <w:r w:rsidRPr="66B123E4">
        <w:rPr>
          <w:color w:val="244061" w:themeColor="accent1" w:themeShade="80"/>
          <w:sz w:val="20"/>
          <w:szCs w:val="20"/>
        </w:rPr>
        <w:t xml:space="preserve"> and periodic audits</w:t>
      </w:r>
    </w:p>
    <w:p w14:paraId="1CD0794C" w14:textId="77777777" w:rsidR="00DF111A" w:rsidRPr="00014746" w:rsidRDefault="00DF111A" w:rsidP="007069DF">
      <w:pPr>
        <w:pStyle w:val="ListParagraph"/>
        <w:numPr>
          <w:ilvl w:val="0"/>
          <w:numId w:val="33"/>
        </w:numPr>
        <w:rPr>
          <w:color w:val="244061" w:themeColor="accent1" w:themeShade="80"/>
          <w:sz w:val="20"/>
          <w:szCs w:val="20"/>
        </w:rPr>
      </w:pPr>
      <w:r w:rsidRPr="00014746">
        <w:rPr>
          <w:color w:val="244061" w:themeColor="accent1" w:themeShade="80"/>
          <w:sz w:val="20"/>
          <w:szCs w:val="20"/>
        </w:rPr>
        <w:t>Standardized scope and documentation requirements</w:t>
      </w:r>
    </w:p>
    <w:p w14:paraId="04CA2C29" w14:textId="77777777" w:rsidR="00DF111A" w:rsidRPr="00014746" w:rsidRDefault="00DF111A" w:rsidP="007069DF">
      <w:pPr>
        <w:pStyle w:val="ListParagraph"/>
        <w:numPr>
          <w:ilvl w:val="0"/>
          <w:numId w:val="33"/>
        </w:numPr>
        <w:rPr>
          <w:color w:val="244061" w:themeColor="accent1" w:themeShade="80"/>
          <w:sz w:val="20"/>
          <w:szCs w:val="20"/>
        </w:rPr>
      </w:pPr>
      <w:r w:rsidRPr="00014746">
        <w:rPr>
          <w:color w:val="244061" w:themeColor="accent1" w:themeShade="80"/>
          <w:sz w:val="20"/>
          <w:szCs w:val="20"/>
        </w:rPr>
        <w:t>Required compliance with national certification standards</w:t>
      </w:r>
    </w:p>
    <w:p w14:paraId="5B0CC250" w14:textId="77777777" w:rsidR="00DF111A" w:rsidRPr="00014746" w:rsidRDefault="00DF111A" w:rsidP="007069DF">
      <w:pPr>
        <w:pStyle w:val="ListParagraph"/>
        <w:numPr>
          <w:ilvl w:val="0"/>
          <w:numId w:val="33"/>
        </w:numPr>
        <w:rPr>
          <w:color w:val="244061" w:themeColor="accent1" w:themeShade="80"/>
          <w:sz w:val="20"/>
          <w:szCs w:val="20"/>
        </w:rPr>
      </w:pPr>
      <w:r w:rsidRPr="00014746">
        <w:rPr>
          <w:color w:val="244061" w:themeColor="accent1" w:themeShade="80"/>
          <w:sz w:val="20"/>
          <w:szCs w:val="20"/>
        </w:rPr>
        <w:t>Centralized reporting and review processes</w:t>
      </w:r>
    </w:p>
    <w:p w14:paraId="1387515B" w14:textId="77777777" w:rsidR="00DF111A" w:rsidRPr="00DF111A" w:rsidRDefault="00DF111A" w:rsidP="00DF111A">
      <w:pPr>
        <w:rPr>
          <w:color w:val="244061" w:themeColor="accent1" w:themeShade="80"/>
          <w:sz w:val="20"/>
          <w:szCs w:val="20"/>
        </w:rPr>
      </w:pPr>
    </w:p>
    <w:p w14:paraId="4948BED0" w14:textId="32AAAA78" w:rsidR="00DF111A" w:rsidRPr="00DF111A" w:rsidRDefault="66B123E4" w:rsidP="00DF111A">
      <w:pPr>
        <w:rPr>
          <w:color w:val="244061" w:themeColor="accent1" w:themeShade="80"/>
          <w:sz w:val="20"/>
          <w:szCs w:val="20"/>
        </w:rPr>
      </w:pPr>
      <w:r w:rsidRPr="66B123E4">
        <w:rPr>
          <w:color w:val="244061" w:themeColor="accent1" w:themeShade="80"/>
          <w:sz w:val="20"/>
          <w:szCs w:val="20"/>
        </w:rPr>
        <w:t>This approach helps ensure participating agencies receive comparable experiences regardless of location, scale, or project complexity.</w:t>
      </w:r>
    </w:p>
    <w:p w14:paraId="06CD1898" w14:textId="77777777" w:rsidR="00DF111A" w:rsidRPr="00DF111A" w:rsidRDefault="00DF111A" w:rsidP="00DF111A">
      <w:pPr>
        <w:rPr>
          <w:color w:val="244061" w:themeColor="accent1" w:themeShade="80"/>
          <w:sz w:val="20"/>
          <w:szCs w:val="20"/>
        </w:rPr>
      </w:pPr>
    </w:p>
    <w:p w14:paraId="05352955"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Measuring Project Success</w:t>
      </w:r>
    </w:p>
    <w:p w14:paraId="637F5880" w14:textId="77777777" w:rsidR="00DF111A" w:rsidRPr="00DF111A" w:rsidRDefault="00DF111A" w:rsidP="00DF111A">
      <w:pPr>
        <w:rPr>
          <w:color w:val="244061" w:themeColor="accent1" w:themeShade="80"/>
          <w:sz w:val="20"/>
          <w:szCs w:val="20"/>
        </w:rPr>
      </w:pPr>
      <w:r w:rsidRPr="00DF111A">
        <w:rPr>
          <w:color w:val="244061" w:themeColor="accent1" w:themeShade="80"/>
          <w:sz w:val="20"/>
          <w:szCs w:val="20"/>
        </w:rPr>
        <w:t>Project success is evaluated based on:</w:t>
      </w:r>
    </w:p>
    <w:p w14:paraId="2773104D" w14:textId="77777777" w:rsidR="00DF111A" w:rsidRPr="00DF111A" w:rsidRDefault="00DF111A" w:rsidP="00DF111A">
      <w:pPr>
        <w:rPr>
          <w:color w:val="244061" w:themeColor="accent1" w:themeShade="80"/>
          <w:sz w:val="20"/>
          <w:szCs w:val="20"/>
        </w:rPr>
      </w:pPr>
    </w:p>
    <w:p w14:paraId="04451FBC" w14:textId="77777777" w:rsidR="00DF111A" w:rsidRPr="007F2DF2" w:rsidRDefault="00DF111A" w:rsidP="007069DF">
      <w:pPr>
        <w:pStyle w:val="ListParagraph"/>
        <w:numPr>
          <w:ilvl w:val="0"/>
          <w:numId w:val="34"/>
        </w:numPr>
        <w:rPr>
          <w:color w:val="244061" w:themeColor="accent1" w:themeShade="80"/>
          <w:sz w:val="20"/>
          <w:szCs w:val="20"/>
        </w:rPr>
      </w:pPr>
      <w:r w:rsidRPr="007F2DF2">
        <w:rPr>
          <w:color w:val="244061" w:themeColor="accent1" w:themeShade="80"/>
          <w:sz w:val="20"/>
          <w:szCs w:val="20"/>
        </w:rPr>
        <w:t>Compliance with scope, safety, and regulatory requirements</w:t>
      </w:r>
    </w:p>
    <w:p w14:paraId="6ADF26E4" w14:textId="77777777" w:rsidR="00DF111A" w:rsidRPr="007F2DF2" w:rsidRDefault="00DF111A" w:rsidP="007069DF">
      <w:pPr>
        <w:pStyle w:val="ListParagraph"/>
        <w:numPr>
          <w:ilvl w:val="0"/>
          <w:numId w:val="34"/>
        </w:numPr>
        <w:rPr>
          <w:color w:val="244061" w:themeColor="accent1" w:themeShade="80"/>
          <w:sz w:val="20"/>
          <w:szCs w:val="20"/>
        </w:rPr>
      </w:pPr>
      <w:r w:rsidRPr="007F2DF2">
        <w:rPr>
          <w:color w:val="244061" w:themeColor="accent1" w:themeShade="80"/>
          <w:sz w:val="20"/>
          <w:szCs w:val="20"/>
        </w:rPr>
        <w:t>Timeliness of response and completion</w:t>
      </w:r>
    </w:p>
    <w:p w14:paraId="0DE3F07E" w14:textId="77777777" w:rsidR="00DF111A" w:rsidRPr="007F2DF2" w:rsidRDefault="00DF111A" w:rsidP="007069DF">
      <w:pPr>
        <w:pStyle w:val="ListParagraph"/>
        <w:numPr>
          <w:ilvl w:val="0"/>
          <w:numId w:val="34"/>
        </w:numPr>
        <w:rPr>
          <w:color w:val="244061" w:themeColor="accent1" w:themeShade="80"/>
          <w:sz w:val="20"/>
          <w:szCs w:val="20"/>
        </w:rPr>
      </w:pPr>
      <w:r w:rsidRPr="007F2DF2">
        <w:rPr>
          <w:color w:val="244061" w:themeColor="accent1" w:themeShade="80"/>
          <w:sz w:val="20"/>
          <w:szCs w:val="20"/>
        </w:rPr>
        <w:t>Accuracy and completeness of documentation</w:t>
      </w:r>
    </w:p>
    <w:p w14:paraId="7C8DC865" w14:textId="77777777" w:rsidR="00DF111A" w:rsidRPr="007F2DF2" w:rsidRDefault="00DF111A" w:rsidP="007069DF">
      <w:pPr>
        <w:pStyle w:val="ListParagraph"/>
        <w:numPr>
          <w:ilvl w:val="0"/>
          <w:numId w:val="34"/>
        </w:numPr>
        <w:rPr>
          <w:color w:val="244061" w:themeColor="accent1" w:themeShade="80"/>
          <w:sz w:val="20"/>
          <w:szCs w:val="20"/>
        </w:rPr>
      </w:pPr>
      <w:r w:rsidRPr="007F2DF2">
        <w:rPr>
          <w:color w:val="244061" w:themeColor="accent1" w:themeShade="80"/>
          <w:sz w:val="20"/>
          <w:szCs w:val="20"/>
        </w:rPr>
        <w:t>Customer and agency feedback</w:t>
      </w:r>
    </w:p>
    <w:p w14:paraId="664DB47D" w14:textId="77777777" w:rsidR="00DF111A" w:rsidRPr="007F2DF2" w:rsidRDefault="00DF111A" w:rsidP="007069DF">
      <w:pPr>
        <w:pStyle w:val="ListParagraph"/>
        <w:numPr>
          <w:ilvl w:val="0"/>
          <w:numId w:val="34"/>
        </w:numPr>
        <w:rPr>
          <w:color w:val="244061" w:themeColor="accent1" w:themeShade="80"/>
          <w:sz w:val="20"/>
          <w:szCs w:val="20"/>
        </w:rPr>
      </w:pPr>
      <w:r w:rsidRPr="007F2DF2">
        <w:rPr>
          <w:color w:val="244061" w:themeColor="accent1" w:themeShade="80"/>
          <w:sz w:val="20"/>
          <w:szCs w:val="20"/>
        </w:rPr>
        <w:t>Adherence to cooperative contract requirements</w:t>
      </w:r>
    </w:p>
    <w:p w14:paraId="4E120B88" w14:textId="77777777" w:rsidR="00DF111A" w:rsidRPr="00DF111A" w:rsidRDefault="00DF111A" w:rsidP="00DF111A">
      <w:pPr>
        <w:rPr>
          <w:color w:val="244061" w:themeColor="accent1" w:themeShade="80"/>
          <w:sz w:val="20"/>
          <w:szCs w:val="20"/>
        </w:rPr>
      </w:pPr>
    </w:p>
    <w:p w14:paraId="25513E5E" w14:textId="787C4EA2" w:rsidR="00DF111A" w:rsidRPr="00DF111A" w:rsidRDefault="66B123E4" w:rsidP="00DF111A">
      <w:pPr>
        <w:rPr>
          <w:color w:val="244061" w:themeColor="accent1" w:themeShade="80"/>
          <w:sz w:val="20"/>
          <w:szCs w:val="20"/>
        </w:rPr>
      </w:pPr>
      <w:r w:rsidRPr="66B123E4">
        <w:rPr>
          <w:color w:val="244061" w:themeColor="accent1" w:themeShade="80"/>
          <w:sz w:val="20"/>
          <w:szCs w:val="20"/>
        </w:rPr>
        <w:t>Servpro Commercial reviews performance data across projects and regions to identify trends, reinforce best practices, and ensure consistency across all participating franchises.</w:t>
      </w:r>
    </w:p>
    <w:p w14:paraId="38D26D72" w14:textId="77777777" w:rsidR="00DF111A" w:rsidRPr="00DF111A" w:rsidRDefault="00DF111A" w:rsidP="00DF111A">
      <w:pPr>
        <w:rPr>
          <w:color w:val="244061" w:themeColor="accent1" w:themeShade="80"/>
          <w:sz w:val="20"/>
          <w:szCs w:val="20"/>
        </w:rPr>
      </w:pPr>
    </w:p>
    <w:p w14:paraId="7BBD8B52" w14:textId="77777777" w:rsidR="00DF111A" w:rsidRPr="007F2DF2" w:rsidRDefault="00DF111A" w:rsidP="00DF111A">
      <w:pPr>
        <w:rPr>
          <w:color w:val="244061" w:themeColor="accent1" w:themeShade="80"/>
          <w:sz w:val="20"/>
          <w:szCs w:val="20"/>
          <w:u w:val="single"/>
        </w:rPr>
      </w:pPr>
      <w:r w:rsidRPr="007F2DF2">
        <w:rPr>
          <w:color w:val="244061" w:themeColor="accent1" w:themeShade="80"/>
          <w:sz w:val="20"/>
          <w:szCs w:val="20"/>
          <w:u w:val="single"/>
        </w:rPr>
        <w:t>Continuous Improvement &amp; Risk Mitigation</w:t>
      </w:r>
    </w:p>
    <w:p w14:paraId="3196D1FC" w14:textId="31B420D5" w:rsidR="00DF111A" w:rsidRPr="00DF111A" w:rsidRDefault="66B123E4" w:rsidP="00DF111A">
      <w:pPr>
        <w:rPr>
          <w:color w:val="244061" w:themeColor="accent1" w:themeShade="80"/>
          <w:sz w:val="20"/>
          <w:szCs w:val="20"/>
        </w:rPr>
      </w:pPr>
      <w:r w:rsidRPr="66B123E4">
        <w:rPr>
          <w:color w:val="244061" w:themeColor="accent1" w:themeShade="80"/>
          <w:sz w:val="20"/>
          <w:szCs w:val="20"/>
        </w:rPr>
        <w:t>Servpro Commercial uses project challenges, escalations, or service gaps as learning opportunities to reduce risk on future projects. This includes:</w:t>
      </w:r>
    </w:p>
    <w:p w14:paraId="02027A81" w14:textId="77777777" w:rsidR="00DF111A" w:rsidRPr="00DF111A" w:rsidRDefault="00DF111A" w:rsidP="00DF111A">
      <w:pPr>
        <w:rPr>
          <w:color w:val="244061" w:themeColor="accent1" w:themeShade="80"/>
          <w:sz w:val="20"/>
          <w:szCs w:val="20"/>
        </w:rPr>
      </w:pPr>
    </w:p>
    <w:p w14:paraId="3422650E" w14:textId="77777777" w:rsidR="00DF111A" w:rsidRPr="00121E79" w:rsidRDefault="00DF111A" w:rsidP="007069DF">
      <w:pPr>
        <w:pStyle w:val="ListParagraph"/>
        <w:numPr>
          <w:ilvl w:val="0"/>
          <w:numId w:val="35"/>
        </w:numPr>
        <w:rPr>
          <w:color w:val="244061" w:themeColor="accent1" w:themeShade="80"/>
          <w:sz w:val="20"/>
          <w:szCs w:val="20"/>
        </w:rPr>
      </w:pPr>
      <w:r w:rsidRPr="00121E79">
        <w:rPr>
          <w:color w:val="244061" w:themeColor="accent1" w:themeShade="80"/>
          <w:sz w:val="20"/>
          <w:szCs w:val="20"/>
        </w:rPr>
        <w:t>Root</w:t>
      </w:r>
      <w:r w:rsidRPr="00121E79">
        <w:rPr>
          <w:rFonts w:ascii="Cambria Math" w:hAnsi="Cambria Math" w:cs="Cambria Math"/>
          <w:color w:val="244061" w:themeColor="accent1" w:themeShade="80"/>
          <w:sz w:val="20"/>
          <w:szCs w:val="20"/>
        </w:rPr>
        <w:t>‑</w:t>
      </w:r>
      <w:r w:rsidRPr="00121E79">
        <w:rPr>
          <w:color w:val="244061" w:themeColor="accent1" w:themeShade="80"/>
          <w:sz w:val="20"/>
          <w:szCs w:val="20"/>
        </w:rPr>
        <w:t>cause analysis of project challenges or failures</w:t>
      </w:r>
    </w:p>
    <w:p w14:paraId="268B9ACA" w14:textId="77777777" w:rsidR="00DF111A" w:rsidRPr="00121E79" w:rsidRDefault="00DF111A" w:rsidP="007069DF">
      <w:pPr>
        <w:pStyle w:val="ListParagraph"/>
        <w:numPr>
          <w:ilvl w:val="0"/>
          <w:numId w:val="35"/>
        </w:numPr>
        <w:rPr>
          <w:color w:val="244061" w:themeColor="accent1" w:themeShade="80"/>
          <w:sz w:val="20"/>
          <w:szCs w:val="20"/>
        </w:rPr>
      </w:pPr>
      <w:r w:rsidRPr="00121E79">
        <w:rPr>
          <w:color w:val="244061" w:themeColor="accent1" w:themeShade="80"/>
          <w:sz w:val="20"/>
          <w:szCs w:val="20"/>
        </w:rPr>
        <w:t>Targeted retraining or certification reinforcement</w:t>
      </w:r>
    </w:p>
    <w:p w14:paraId="54BDF38D" w14:textId="7E4A961E" w:rsidR="00DF111A" w:rsidRPr="00121E79" w:rsidRDefault="66B123E4" w:rsidP="007069DF">
      <w:pPr>
        <w:pStyle w:val="ListParagraph"/>
        <w:numPr>
          <w:ilvl w:val="0"/>
          <w:numId w:val="35"/>
        </w:numPr>
        <w:rPr>
          <w:color w:val="244061" w:themeColor="accent1" w:themeShade="80"/>
          <w:sz w:val="20"/>
          <w:szCs w:val="20"/>
        </w:rPr>
      </w:pPr>
      <w:r w:rsidRPr="66B123E4">
        <w:rPr>
          <w:color w:val="244061" w:themeColor="accent1" w:themeShade="80"/>
          <w:sz w:val="20"/>
          <w:szCs w:val="20"/>
        </w:rPr>
        <w:lastRenderedPageBreak/>
        <w:t>Process or documentation refinements</w:t>
      </w:r>
    </w:p>
    <w:p w14:paraId="16353C98" w14:textId="68F85934" w:rsidR="00DF111A" w:rsidRPr="00121E79" w:rsidRDefault="66B123E4" w:rsidP="007069DF">
      <w:pPr>
        <w:pStyle w:val="ListParagraph"/>
        <w:numPr>
          <w:ilvl w:val="0"/>
          <w:numId w:val="35"/>
        </w:numPr>
        <w:rPr>
          <w:color w:val="244061" w:themeColor="accent1" w:themeShade="80"/>
          <w:sz w:val="20"/>
          <w:szCs w:val="20"/>
        </w:rPr>
      </w:pPr>
      <w:r w:rsidRPr="66B123E4">
        <w:rPr>
          <w:color w:val="244061" w:themeColor="accent1" w:themeShade="80"/>
          <w:sz w:val="20"/>
          <w:szCs w:val="20"/>
        </w:rPr>
        <w:t>Updated operational guidance distributed across the Servpro franchise network</w:t>
      </w:r>
    </w:p>
    <w:p w14:paraId="13625AEE" w14:textId="77777777" w:rsidR="00DF111A" w:rsidRPr="00DF111A" w:rsidRDefault="00DF111A" w:rsidP="00DF111A">
      <w:pPr>
        <w:rPr>
          <w:color w:val="244061" w:themeColor="accent1" w:themeShade="80"/>
          <w:sz w:val="20"/>
          <w:szCs w:val="20"/>
        </w:rPr>
      </w:pPr>
    </w:p>
    <w:p w14:paraId="71E0BED6" w14:textId="39A16BA7" w:rsidR="00D0433C" w:rsidRPr="00DF111A" w:rsidRDefault="66B123E4" w:rsidP="00DF111A">
      <w:pPr>
        <w:rPr>
          <w:color w:val="244061" w:themeColor="accent1" w:themeShade="80"/>
          <w:sz w:val="20"/>
          <w:szCs w:val="20"/>
        </w:rPr>
      </w:pPr>
      <w:r w:rsidRPr="66B123E4">
        <w:rPr>
          <w:color w:val="244061" w:themeColor="accent1" w:themeShade="80"/>
          <w:sz w:val="20"/>
          <w:szCs w:val="20"/>
        </w:rPr>
        <w:t xml:space="preserve">Lessons learned are incorporated into national training programs and operational standards to strengthen performance and prevent repeat issues. This continuous improvement model enables </w:t>
      </w:r>
      <w:r w:rsidR="003501E2" w:rsidRPr="66B123E4">
        <w:rPr>
          <w:color w:val="244061" w:themeColor="accent1" w:themeShade="80"/>
          <w:sz w:val="20"/>
          <w:szCs w:val="20"/>
        </w:rPr>
        <w:t>Servpro to</w:t>
      </w:r>
      <w:r w:rsidRPr="66B123E4">
        <w:rPr>
          <w:color w:val="244061" w:themeColor="accent1" w:themeShade="80"/>
          <w:sz w:val="20"/>
          <w:szCs w:val="20"/>
        </w:rPr>
        <w:t xml:space="preserve"> proactively enhance service quality and mitigate risk across our national programs.</w:t>
      </w:r>
    </w:p>
    <w:p w14:paraId="4ADF5F75" w14:textId="77777777" w:rsidR="00BA61FA" w:rsidRPr="00DF111A" w:rsidRDefault="00BA61FA" w:rsidP="007F475E">
      <w:pPr>
        <w:rPr>
          <w:color w:val="244061" w:themeColor="accent1" w:themeShade="80"/>
          <w:sz w:val="20"/>
          <w:szCs w:val="20"/>
        </w:rPr>
      </w:pPr>
    </w:p>
    <w:p w14:paraId="0C1188B0" w14:textId="77777777" w:rsidR="00BA61FA" w:rsidRPr="00A05494" w:rsidRDefault="00BA61FA" w:rsidP="007F475E">
      <w:pPr>
        <w:rPr>
          <w:sz w:val="20"/>
          <w:szCs w:val="20"/>
        </w:rPr>
      </w:pPr>
    </w:p>
    <w:p w14:paraId="26AE75CE" w14:textId="77777777" w:rsidR="00BA61FA" w:rsidRPr="00A05494" w:rsidRDefault="00BA61FA" w:rsidP="007F475E">
      <w:pPr>
        <w:rPr>
          <w:sz w:val="20"/>
          <w:szCs w:val="20"/>
        </w:rPr>
      </w:pPr>
    </w:p>
    <w:p w14:paraId="1F247659" w14:textId="77777777" w:rsidR="00D0433C" w:rsidRPr="00A05494" w:rsidRDefault="00D0433C" w:rsidP="00D0433C">
      <w:pPr>
        <w:rPr>
          <w:b/>
          <w:bCs/>
          <w:sz w:val="20"/>
          <w:szCs w:val="20"/>
        </w:rPr>
      </w:pPr>
      <w:r w:rsidRPr="00A05494">
        <w:rPr>
          <w:b/>
          <w:bCs/>
          <w:sz w:val="20"/>
          <w:szCs w:val="20"/>
        </w:rPr>
        <w:t>H. Professionalism</w:t>
      </w:r>
    </w:p>
    <w:p w14:paraId="54DCEE67" w14:textId="77777777" w:rsidR="00D0433C" w:rsidRPr="00A05494" w:rsidRDefault="00D0433C" w:rsidP="00D0433C">
      <w:pPr>
        <w:rPr>
          <w:sz w:val="20"/>
          <w:szCs w:val="20"/>
        </w:rPr>
      </w:pPr>
      <w:r w:rsidRPr="00A05494">
        <w:rPr>
          <w:sz w:val="20"/>
          <w:szCs w:val="20"/>
        </w:rPr>
        <w:t>1. The government benefits from using highly trained and specialized labor for emergency</w:t>
      </w:r>
    </w:p>
    <w:p w14:paraId="3AB2B67E" w14:textId="77777777" w:rsidR="00D0433C" w:rsidRPr="00A05494" w:rsidRDefault="00D0433C" w:rsidP="00D0433C">
      <w:pPr>
        <w:rPr>
          <w:sz w:val="20"/>
          <w:szCs w:val="20"/>
        </w:rPr>
      </w:pPr>
      <w:r w:rsidRPr="00A05494">
        <w:rPr>
          <w:sz w:val="20"/>
          <w:szCs w:val="20"/>
        </w:rPr>
        <w:t>repairs. This provides confidence to the public, while often more expensive by the hour,</w:t>
      </w:r>
    </w:p>
    <w:p w14:paraId="750FC7C7" w14:textId="77777777" w:rsidR="00D0433C" w:rsidRPr="00A05494" w:rsidRDefault="00D0433C" w:rsidP="00D0433C">
      <w:pPr>
        <w:rPr>
          <w:sz w:val="20"/>
          <w:szCs w:val="20"/>
        </w:rPr>
      </w:pPr>
      <w:r w:rsidRPr="00A05494">
        <w:rPr>
          <w:sz w:val="20"/>
          <w:szCs w:val="20"/>
        </w:rPr>
        <w:t>provides a less expensive overall solution. Suppliers must identify the licenses and formal</w:t>
      </w:r>
    </w:p>
    <w:p w14:paraId="79700C7C" w14:textId="77777777" w:rsidR="00D0433C" w:rsidRPr="00A05494" w:rsidRDefault="00D0433C" w:rsidP="00D0433C">
      <w:pPr>
        <w:rPr>
          <w:sz w:val="20"/>
          <w:szCs w:val="20"/>
        </w:rPr>
      </w:pPr>
      <w:r w:rsidRPr="00A05494">
        <w:rPr>
          <w:sz w:val="20"/>
          <w:szCs w:val="20"/>
        </w:rPr>
        <w:t>training their current employees have and must commit to maintaining the same (within 10%)</w:t>
      </w:r>
    </w:p>
    <w:p w14:paraId="5A9BE02A" w14:textId="77777777" w:rsidR="00D0433C" w:rsidRPr="00A05494" w:rsidRDefault="00D0433C" w:rsidP="00D0433C">
      <w:pPr>
        <w:rPr>
          <w:sz w:val="20"/>
          <w:szCs w:val="20"/>
        </w:rPr>
      </w:pPr>
      <w:r w:rsidRPr="00A05494">
        <w:rPr>
          <w:sz w:val="20"/>
          <w:szCs w:val="20"/>
        </w:rPr>
        <w:t>training, license, and certification levels across all staffing throughout the life of the contract.</w:t>
      </w:r>
    </w:p>
    <w:p w14:paraId="28F3937C" w14:textId="77777777" w:rsidR="00D0433C" w:rsidRPr="00A05494" w:rsidRDefault="00D0433C" w:rsidP="00D0433C">
      <w:pPr>
        <w:rPr>
          <w:sz w:val="20"/>
          <w:szCs w:val="20"/>
        </w:rPr>
      </w:pPr>
      <w:r w:rsidRPr="00A05494">
        <w:rPr>
          <w:sz w:val="20"/>
          <w:szCs w:val="20"/>
        </w:rPr>
        <w:t>Suppliers will provide details on the number of current employees carrying each certification,</w:t>
      </w:r>
    </w:p>
    <w:p w14:paraId="236DC8ED" w14:textId="77777777" w:rsidR="00D0433C" w:rsidRPr="00A05494" w:rsidRDefault="00D0433C" w:rsidP="00D0433C">
      <w:pPr>
        <w:rPr>
          <w:sz w:val="20"/>
          <w:szCs w:val="20"/>
        </w:rPr>
      </w:pPr>
      <w:r w:rsidRPr="00A05494">
        <w:rPr>
          <w:sz w:val="20"/>
          <w:szCs w:val="20"/>
        </w:rPr>
        <w:t>license, or other third-party validation.</w:t>
      </w:r>
    </w:p>
    <w:p w14:paraId="6A97BE41"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B7C5BC6" w14:textId="4F1C0A25" w:rsidR="3AF17808" w:rsidRDefault="3AF17808" w:rsidP="3AF17808">
      <w:pPr>
        <w:rPr>
          <w:color w:val="244061" w:themeColor="accent1" w:themeShade="80"/>
          <w:sz w:val="20"/>
          <w:szCs w:val="20"/>
          <w:u w:val="single"/>
        </w:rPr>
      </w:pPr>
    </w:p>
    <w:p w14:paraId="3BDB390F" w14:textId="158364EB" w:rsidR="7717E91C" w:rsidRDefault="66B123E4" w:rsidP="3AF17808">
      <w:pPr>
        <w:rPr>
          <w:color w:val="244061" w:themeColor="accent1" w:themeShade="80"/>
          <w:sz w:val="20"/>
          <w:szCs w:val="20"/>
        </w:rPr>
      </w:pPr>
      <w:r w:rsidRPr="66B123E4">
        <w:rPr>
          <w:color w:val="244061" w:themeColor="accent1" w:themeShade="80"/>
          <w:sz w:val="20"/>
          <w:szCs w:val="20"/>
        </w:rPr>
        <w:t xml:space="preserve">We are committed to a consistent and professional approach when dealing with all disaster restoration and recovery services.  </w:t>
      </w:r>
      <w:r w:rsidR="003501E2" w:rsidRPr="66B123E4">
        <w:rPr>
          <w:color w:val="244061" w:themeColor="accent1" w:themeShade="80"/>
          <w:sz w:val="20"/>
          <w:szCs w:val="20"/>
        </w:rPr>
        <w:t>Servpro has</w:t>
      </w:r>
      <w:r w:rsidRPr="66B123E4">
        <w:rPr>
          <w:color w:val="244061" w:themeColor="accent1" w:themeShade="80"/>
          <w:sz w:val="20"/>
          <w:szCs w:val="20"/>
        </w:rPr>
        <w:t xml:space="preserve"> over 50 years of experience serving America’s largest insurance and commercial clients, dealing with every type of disaster.  Servpro is proud to be an IICRC Certified Facility, owning 2 ASD certified training schools worldwide. The IICRC is a certification and standard-setting non-profit organization for the inspection, cleaning and restoration industries. </w:t>
      </w:r>
    </w:p>
    <w:p w14:paraId="348D41D2" w14:textId="78FF385E" w:rsidR="7717E91C" w:rsidRDefault="7717E91C" w:rsidP="3AF17808">
      <w:pPr>
        <w:rPr>
          <w:color w:val="244061" w:themeColor="accent1" w:themeShade="80"/>
          <w:sz w:val="20"/>
          <w:szCs w:val="20"/>
        </w:rPr>
      </w:pPr>
      <w:r w:rsidRPr="3AF17808">
        <w:rPr>
          <w:color w:val="244061" w:themeColor="accent1" w:themeShade="80"/>
          <w:sz w:val="20"/>
          <w:szCs w:val="20"/>
        </w:rPr>
        <w:t xml:space="preserve"> </w:t>
      </w:r>
    </w:p>
    <w:p w14:paraId="16E7AF42" w14:textId="416FC4FE" w:rsidR="7717E91C" w:rsidRDefault="66B123E4" w:rsidP="3AF17808">
      <w:pPr>
        <w:rPr>
          <w:color w:val="244061" w:themeColor="accent1" w:themeShade="80"/>
          <w:sz w:val="20"/>
          <w:szCs w:val="20"/>
        </w:rPr>
      </w:pPr>
      <w:r w:rsidRPr="66B123E4">
        <w:rPr>
          <w:color w:val="244061" w:themeColor="accent1" w:themeShade="80"/>
          <w:sz w:val="20"/>
          <w:szCs w:val="20"/>
        </w:rPr>
        <w:t xml:space="preserve">The Servpro </w:t>
      </w:r>
      <w:r w:rsidR="003501E2" w:rsidRPr="66B123E4">
        <w:rPr>
          <w:color w:val="244061" w:themeColor="accent1" w:themeShade="80"/>
          <w:sz w:val="20"/>
          <w:szCs w:val="20"/>
        </w:rPr>
        <w:t>franchise system</w:t>
      </w:r>
      <w:r w:rsidRPr="66B123E4">
        <w:rPr>
          <w:color w:val="244061" w:themeColor="accent1" w:themeShade="80"/>
          <w:sz w:val="20"/>
          <w:szCs w:val="20"/>
        </w:rPr>
        <w:t xml:space="preserve"> offers trained and certified franchise employees:</w:t>
      </w:r>
    </w:p>
    <w:p w14:paraId="60F0A627" w14:textId="53030BA6" w:rsidR="7717E91C" w:rsidRDefault="7717E91C" w:rsidP="3AF17808">
      <w:pPr>
        <w:rPr>
          <w:color w:val="244061" w:themeColor="accent1" w:themeShade="80"/>
          <w:sz w:val="20"/>
          <w:szCs w:val="20"/>
        </w:rPr>
      </w:pPr>
      <w:r w:rsidRPr="3AF17808">
        <w:rPr>
          <w:color w:val="244061" w:themeColor="accent1" w:themeShade="80"/>
          <w:sz w:val="20"/>
          <w:szCs w:val="20"/>
        </w:rPr>
        <w:t xml:space="preserve"> </w:t>
      </w:r>
    </w:p>
    <w:p w14:paraId="0E2FC25E" w14:textId="158CA7BB" w:rsidR="7717E91C" w:rsidRDefault="66B123E4" w:rsidP="3AF17808">
      <w:pPr>
        <w:rPr>
          <w:color w:val="244061" w:themeColor="accent1" w:themeShade="80"/>
          <w:sz w:val="20"/>
          <w:szCs w:val="20"/>
        </w:rPr>
      </w:pPr>
      <w:r w:rsidRPr="66B123E4">
        <w:rPr>
          <w:color w:val="244061" w:themeColor="accent1" w:themeShade="80"/>
          <w:sz w:val="20"/>
          <w:szCs w:val="20"/>
        </w:rPr>
        <w:t xml:space="preserve">Servpro is a leader in industry training, providing training opportunities to the franchises, Servpro </w:t>
      </w:r>
      <w:r w:rsidR="003501E2" w:rsidRPr="66B123E4">
        <w:rPr>
          <w:color w:val="244061" w:themeColor="accent1" w:themeShade="80"/>
          <w:sz w:val="20"/>
          <w:szCs w:val="20"/>
        </w:rPr>
        <w:t>HQ employees</w:t>
      </w:r>
      <w:r w:rsidRPr="66B123E4">
        <w:rPr>
          <w:color w:val="244061" w:themeColor="accent1" w:themeShade="80"/>
          <w:sz w:val="20"/>
          <w:szCs w:val="20"/>
        </w:rPr>
        <w:t xml:space="preserve">, and client employees.  </w:t>
      </w:r>
      <w:r w:rsidR="003501E2" w:rsidRPr="66B123E4">
        <w:rPr>
          <w:color w:val="244061" w:themeColor="accent1" w:themeShade="80"/>
          <w:sz w:val="20"/>
          <w:szCs w:val="20"/>
        </w:rPr>
        <w:t>Servpro also</w:t>
      </w:r>
      <w:r w:rsidRPr="66B123E4">
        <w:rPr>
          <w:color w:val="244061" w:themeColor="accent1" w:themeShade="80"/>
          <w:sz w:val="20"/>
          <w:szCs w:val="20"/>
        </w:rPr>
        <w:t xml:space="preserve"> provides continuing education courses for Clients/Agents/Claim staff, and IICRC Training.  With more than 2,370 franchises, the Servpro System has one of the highest number of trained and certified </w:t>
      </w:r>
      <w:r w:rsidR="003501E2" w:rsidRPr="66B123E4">
        <w:rPr>
          <w:color w:val="244061" w:themeColor="accent1" w:themeShade="80"/>
          <w:sz w:val="20"/>
          <w:szCs w:val="20"/>
        </w:rPr>
        <w:t>individuals of</w:t>
      </w:r>
      <w:r w:rsidRPr="66B123E4">
        <w:rPr>
          <w:color w:val="244061" w:themeColor="accent1" w:themeShade="80"/>
          <w:sz w:val="20"/>
          <w:szCs w:val="20"/>
        </w:rPr>
        <w:t xml:space="preserve"> any national mitigation vendor in the United States.  Couple that with a multitude of Large Loss Disaster Recovery Teams with the experience, training and capacity to produce multimillion dollar jobs, we can staff and manage thousands of disaster recovery personnel, each with a background check, in a highly structured and productive manner.  The </w:t>
      </w:r>
      <w:r w:rsidR="003501E2" w:rsidRPr="66B123E4">
        <w:rPr>
          <w:color w:val="244061" w:themeColor="accent1" w:themeShade="80"/>
          <w:sz w:val="20"/>
          <w:szCs w:val="20"/>
        </w:rPr>
        <w:t>Servpro System</w:t>
      </w:r>
      <w:r w:rsidRPr="66B123E4">
        <w:rPr>
          <w:color w:val="244061" w:themeColor="accent1" w:themeShade="80"/>
          <w:sz w:val="20"/>
          <w:szCs w:val="20"/>
        </w:rPr>
        <w:t xml:space="preserve"> has trained personnel in the following areas:</w:t>
      </w:r>
    </w:p>
    <w:p w14:paraId="68F08103" w14:textId="2CCFD93F" w:rsidR="7717E91C" w:rsidRDefault="7717E91C" w:rsidP="3AF17808">
      <w:pPr>
        <w:rPr>
          <w:color w:val="244061" w:themeColor="accent1" w:themeShade="80"/>
          <w:sz w:val="20"/>
          <w:szCs w:val="20"/>
        </w:rPr>
      </w:pPr>
      <w:r w:rsidRPr="3AF17808">
        <w:rPr>
          <w:color w:val="244061" w:themeColor="accent1" w:themeShade="80"/>
          <w:sz w:val="20"/>
          <w:szCs w:val="20"/>
        </w:rPr>
        <w:t xml:space="preserve"> </w:t>
      </w:r>
    </w:p>
    <w:p w14:paraId="40F03C69" w14:textId="5F6572E9" w:rsidR="7717E91C" w:rsidRDefault="7717E91C" w:rsidP="3AF17808">
      <w:pPr>
        <w:rPr>
          <w:color w:val="244061" w:themeColor="accent1" w:themeShade="80"/>
          <w:sz w:val="20"/>
          <w:szCs w:val="20"/>
        </w:rPr>
      </w:pPr>
      <w:r w:rsidRPr="3AF17808">
        <w:rPr>
          <w:color w:val="244061" w:themeColor="accent1" w:themeShade="80"/>
          <w:sz w:val="20"/>
          <w:szCs w:val="20"/>
        </w:rPr>
        <w:t>Water Restoration Technicians</w:t>
      </w:r>
    </w:p>
    <w:p w14:paraId="24170EE6" w14:textId="1E2EFB12" w:rsidR="7717E91C" w:rsidRDefault="7717E91C" w:rsidP="3AF17808">
      <w:pPr>
        <w:rPr>
          <w:color w:val="244061" w:themeColor="accent1" w:themeShade="80"/>
          <w:sz w:val="20"/>
          <w:szCs w:val="20"/>
        </w:rPr>
      </w:pPr>
      <w:r w:rsidRPr="3AF17808">
        <w:rPr>
          <w:color w:val="244061" w:themeColor="accent1" w:themeShade="80"/>
          <w:sz w:val="20"/>
          <w:szCs w:val="20"/>
        </w:rPr>
        <w:t>Applied Structural Drying</w:t>
      </w:r>
    </w:p>
    <w:p w14:paraId="55619EAC" w14:textId="0FD21A1E" w:rsidR="7717E91C" w:rsidRDefault="7717E91C" w:rsidP="3AF17808">
      <w:pPr>
        <w:rPr>
          <w:color w:val="244061" w:themeColor="accent1" w:themeShade="80"/>
          <w:sz w:val="20"/>
          <w:szCs w:val="20"/>
        </w:rPr>
      </w:pPr>
      <w:r w:rsidRPr="3AF17808">
        <w:rPr>
          <w:color w:val="244061" w:themeColor="accent1" w:themeShade="80"/>
          <w:sz w:val="20"/>
          <w:szCs w:val="20"/>
        </w:rPr>
        <w:t>National Air Duct Cleaning Association</w:t>
      </w:r>
    </w:p>
    <w:p w14:paraId="57CAD327" w14:textId="4F6FC723" w:rsidR="7717E91C" w:rsidRDefault="7717E91C" w:rsidP="3AF17808">
      <w:pPr>
        <w:rPr>
          <w:color w:val="244061" w:themeColor="accent1" w:themeShade="80"/>
          <w:sz w:val="20"/>
          <w:szCs w:val="20"/>
        </w:rPr>
      </w:pPr>
      <w:r w:rsidRPr="3AF17808">
        <w:rPr>
          <w:color w:val="244061" w:themeColor="accent1" w:themeShade="80"/>
          <w:sz w:val="20"/>
          <w:szCs w:val="20"/>
        </w:rPr>
        <w:t>OSHA Safety Training</w:t>
      </w:r>
    </w:p>
    <w:p w14:paraId="3942C0AB" w14:textId="27D58BEE" w:rsidR="7717E91C" w:rsidRDefault="7717E91C" w:rsidP="3AF17808">
      <w:pPr>
        <w:rPr>
          <w:color w:val="244061" w:themeColor="accent1" w:themeShade="80"/>
          <w:sz w:val="20"/>
          <w:szCs w:val="20"/>
        </w:rPr>
      </w:pPr>
      <w:r w:rsidRPr="3AF17808">
        <w:rPr>
          <w:color w:val="244061" w:themeColor="accent1" w:themeShade="80"/>
          <w:sz w:val="20"/>
          <w:szCs w:val="20"/>
        </w:rPr>
        <w:t>HIPAA Certified</w:t>
      </w:r>
    </w:p>
    <w:p w14:paraId="1AEA9972" w14:textId="278D31F1" w:rsidR="7717E91C" w:rsidRDefault="7717E91C" w:rsidP="3AF17808">
      <w:pPr>
        <w:rPr>
          <w:color w:val="244061" w:themeColor="accent1" w:themeShade="80"/>
          <w:sz w:val="20"/>
          <w:szCs w:val="20"/>
        </w:rPr>
      </w:pPr>
      <w:r w:rsidRPr="3AF17808">
        <w:rPr>
          <w:color w:val="244061" w:themeColor="accent1" w:themeShade="80"/>
          <w:sz w:val="20"/>
          <w:szCs w:val="20"/>
        </w:rPr>
        <w:t>Time and Materials documentation software</w:t>
      </w:r>
    </w:p>
    <w:p w14:paraId="60BB516A" w14:textId="17A39E9E" w:rsidR="3AF17808" w:rsidRDefault="3AF17808" w:rsidP="3AF17808">
      <w:pPr>
        <w:rPr>
          <w:color w:val="244061" w:themeColor="accent1" w:themeShade="80"/>
          <w:sz w:val="20"/>
          <w:szCs w:val="20"/>
        </w:rPr>
      </w:pPr>
    </w:p>
    <w:tbl>
      <w:tblPr>
        <w:tblStyle w:val="TableGrid"/>
        <w:tblW w:w="0" w:type="auto"/>
        <w:tblLook w:val="04A0" w:firstRow="1" w:lastRow="0" w:firstColumn="1" w:lastColumn="0" w:noHBand="0" w:noVBand="1"/>
      </w:tblPr>
      <w:tblGrid>
        <w:gridCol w:w="6396"/>
        <w:gridCol w:w="2964"/>
      </w:tblGrid>
      <w:tr w:rsidR="00C10A23" w14:paraId="50311B4B" w14:textId="77777777" w:rsidTr="7B775CD5">
        <w:trPr>
          <w:trHeight w:val="300"/>
        </w:trPr>
        <w:tc>
          <w:tcPr>
            <w:tcW w:w="6978" w:type="dxa"/>
            <w:tcBorders>
              <w:top w:val="single" w:sz="8" w:space="0" w:color="FF6700"/>
              <w:left w:val="nil"/>
              <w:bottom w:val="single" w:sz="8" w:space="0" w:color="FF6700"/>
              <w:right w:val="nil"/>
            </w:tcBorders>
            <w:tcMar>
              <w:left w:w="108" w:type="dxa"/>
              <w:right w:w="108" w:type="dxa"/>
            </w:tcMar>
          </w:tcPr>
          <w:p w14:paraId="33A61135" w14:textId="28508748" w:rsidR="3AF17808" w:rsidRDefault="3AF17808" w:rsidP="3AF17808">
            <w:r w:rsidRPr="3AF17808">
              <w:rPr>
                <w:rFonts w:ascii="Times New Roman" w:eastAsia="Times New Roman" w:hAnsi="Times New Roman" w:cs="Times New Roman"/>
                <w:b/>
                <w:bCs/>
              </w:rPr>
              <w:t>CERTIFICATIONS</w:t>
            </w:r>
          </w:p>
        </w:tc>
        <w:tc>
          <w:tcPr>
            <w:tcW w:w="3198" w:type="dxa"/>
            <w:tcBorders>
              <w:top w:val="single" w:sz="8" w:space="0" w:color="FF6700"/>
              <w:left w:val="nil"/>
              <w:bottom w:val="single" w:sz="8" w:space="0" w:color="FF6700"/>
              <w:right w:val="nil"/>
            </w:tcBorders>
            <w:tcMar>
              <w:left w:w="108" w:type="dxa"/>
              <w:right w:w="108" w:type="dxa"/>
            </w:tcMar>
          </w:tcPr>
          <w:p w14:paraId="1A33BD3B" w14:textId="6C902C81" w:rsidR="3AF17808" w:rsidRDefault="3AF17808" w:rsidP="3AF17808">
            <w:pPr>
              <w:jc w:val="center"/>
            </w:pPr>
            <w:r w:rsidRPr="3AF17808">
              <w:rPr>
                <w:rFonts w:ascii="Century Gothic" w:eastAsia="Century Gothic" w:hAnsi="Century Gothic" w:cs="Century Gothic"/>
                <w:b/>
                <w:bCs/>
              </w:rPr>
              <w:t>QUANTITY</w:t>
            </w:r>
          </w:p>
        </w:tc>
      </w:tr>
      <w:tr w:rsidR="00C10A23" w14:paraId="50A020EC" w14:textId="77777777" w:rsidTr="7B775CD5">
        <w:trPr>
          <w:trHeight w:val="300"/>
        </w:trPr>
        <w:tc>
          <w:tcPr>
            <w:tcW w:w="6978" w:type="dxa"/>
            <w:tcBorders>
              <w:top w:val="single" w:sz="8" w:space="0" w:color="FF6700"/>
              <w:left w:val="nil"/>
              <w:bottom w:val="nil"/>
              <w:right w:val="nil"/>
            </w:tcBorders>
            <w:shd w:val="clear" w:color="auto" w:fill="FFD9C0"/>
            <w:tcMar>
              <w:left w:w="108" w:type="dxa"/>
              <w:right w:w="108" w:type="dxa"/>
            </w:tcMar>
          </w:tcPr>
          <w:p w14:paraId="101E4A92" w14:textId="2E76B5C4" w:rsidR="3AF17808" w:rsidRDefault="3AF17808" w:rsidP="3AF17808">
            <w:r w:rsidRPr="3AF17808">
              <w:rPr>
                <w:rFonts w:ascii="Century Gothic" w:eastAsia="Century Gothic" w:hAnsi="Century Gothic" w:cs="Century Gothic"/>
                <w:color w:val="000000" w:themeColor="text1"/>
              </w:rPr>
              <w:t>WRT - Water Damage Restoration Technician</w:t>
            </w:r>
          </w:p>
        </w:tc>
        <w:tc>
          <w:tcPr>
            <w:tcW w:w="3198" w:type="dxa"/>
            <w:tcBorders>
              <w:top w:val="single" w:sz="8" w:space="0" w:color="FF6700"/>
              <w:left w:val="nil"/>
              <w:bottom w:val="nil"/>
              <w:right w:val="nil"/>
            </w:tcBorders>
            <w:shd w:val="clear" w:color="auto" w:fill="FFD9C0"/>
            <w:tcMar>
              <w:left w:w="108" w:type="dxa"/>
              <w:right w:w="108" w:type="dxa"/>
            </w:tcMar>
          </w:tcPr>
          <w:p w14:paraId="4FC74138" w14:textId="110AC39D" w:rsidR="3AF17808" w:rsidRDefault="00104884" w:rsidP="7B775CD5">
            <w:pPr>
              <w:jc w:val="center"/>
              <w:rPr>
                <w:rFonts w:ascii="Century Gothic" w:eastAsia="Century Gothic" w:hAnsi="Century Gothic" w:cs="Century Gothic"/>
              </w:rPr>
            </w:pPr>
            <w:r>
              <w:rPr>
                <w:rFonts w:ascii="Century Gothic" w:eastAsia="Century Gothic" w:hAnsi="Century Gothic" w:cs="Century Gothic"/>
              </w:rPr>
              <w:t>13</w:t>
            </w:r>
            <w:r w:rsidR="00FB6356">
              <w:rPr>
                <w:rFonts w:ascii="Century Gothic" w:eastAsia="Century Gothic" w:hAnsi="Century Gothic" w:cs="Century Gothic"/>
              </w:rPr>
              <w:t>,338</w:t>
            </w:r>
          </w:p>
        </w:tc>
      </w:tr>
      <w:tr w:rsidR="00C10A23" w14:paraId="722B6FE3" w14:textId="77777777" w:rsidTr="7B775CD5">
        <w:trPr>
          <w:trHeight w:val="300"/>
        </w:trPr>
        <w:tc>
          <w:tcPr>
            <w:tcW w:w="6978" w:type="dxa"/>
            <w:tcBorders>
              <w:top w:val="nil"/>
              <w:left w:val="nil"/>
              <w:bottom w:val="nil"/>
              <w:right w:val="nil"/>
            </w:tcBorders>
            <w:tcMar>
              <w:left w:w="108" w:type="dxa"/>
              <w:right w:w="108" w:type="dxa"/>
            </w:tcMar>
          </w:tcPr>
          <w:p w14:paraId="4A8496EF" w14:textId="6F744E2F" w:rsidR="3AF17808" w:rsidRDefault="3AF17808" w:rsidP="3AF17808">
            <w:r w:rsidRPr="3AF17808">
              <w:rPr>
                <w:rFonts w:ascii="Century Gothic" w:eastAsia="Century Gothic" w:hAnsi="Century Gothic" w:cs="Century Gothic"/>
              </w:rPr>
              <w:t>ECTP - Employee Certification Training Program</w:t>
            </w:r>
          </w:p>
        </w:tc>
        <w:tc>
          <w:tcPr>
            <w:tcW w:w="3198" w:type="dxa"/>
            <w:tcBorders>
              <w:top w:val="nil"/>
              <w:left w:val="nil"/>
              <w:bottom w:val="nil"/>
              <w:right w:val="nil"/>
            </w:tcBorders>
            <w:tcMar>
              <w:left w:w="108" w:type="dxa"/>
              <w:right w:w="108" w:type="dxa"/>
            </w:tcMar>
          </w:tcPr>
          <w:p w14:paraId="3039123A" w14:textId="595F8A07" w:rsidR="00E819EC" w:rsidRPr="002C6A93" w:rsidRDefault="3AF17808" w:rsidP="006172B8">
            <w:pPr>
              <w:jc w:val="center"/>
              <w:rPr>
                <w:rFonts w:ascii="Century Gothic" w:eastAsia="Century Gothic" w:hAnsi="Century Gothic" w:cs="Century Gothic"/>
              </w:rPr>
            </w:pPr>
            <w:r w:rsidRPr="3AF17808">
              <w:rPr>
                <w:rFonts w:ascii="Century Gothic" w:eastAsia="Century Gothic" w:hAnsi="Century Gothic" w:cs="Century Gothic"/>
              </w:rPr>
              <w:t xml:space="preserve"> </w:t>
            </w:r>
            <w:r w:rsidR="00E819EC">
              <w:rPr>
                <w:rFonts w:ascii="Century Gothic" w:eastAsia="Century Gothic" w:hAnsi="Century Gothic" w:cs="Century Gothic"/>
              </w:rPr>
              <w:t>8,750</w:t>
            </w:r>
          </w:p>
        </w:tc>
      </w:tr>
      <w:tr w:rsidR="00C10A23" w14:paraId="105545E4"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123C63CB" w14:textId="6A1EA47E" w:rsidR="3AF17808" w:rsidRDefault="3AF17808" w:rsidP="3AF17808">
            <w:r w:rsidRPr="3AF17808">
              <w:rPr>
                <w:rFonts w:ascii="Century Gothic" w:eastAsia="Century Gothic" w:hAnsi="Century Gothic" w:cs="Century Gothic"/>
                <w:color w:val="000000" w:themeColor="text1"/>
              </w:rPr>
              <w:t>ASD - Applied Structural Drying Technician</w:t>
            </w:r>
          </w:p>
        </w:tc>
        <w:tc>
          <w:tcPr>
            <w:tcW w:w="3198" w:type="dxa"/>
            <w:tcBorders>
              <w:top w:val="nil"/>
              <w:left w:val="nil"/>
              <w:bottom w:val="nil"/>
              <w:right w:val="nil"/>
            </w:tcBorders>
            <w:shd w:val="clear" w:color="auto" w:fill="FFD9C0"/>
            <w:tcMar>
              <w:left w:w="108" w:type="dxa"/>
              <w:right w:w="108" w:type="dxa"/>
            </w:tcMar>
          </w:tcPr>
          <w:p w14:paraId="2BDF19ED" w14:textId="5F410314" w:rsidR="3AF17808" w:rsidRDefault="3AF17808" w:rsidP="3AF17808">
            <w:pPr>
              <w:jc w:val="center"/>
            </w:pPr>
            <w:r w:rsidRPr="3AF17808">
              <w:rPr>
                <w:rFonts w:ascii="Century Gothic" w:eastAsia="Century Gothic" w:hAnsi="Century Gothic" w:cs="Century Gothic"/>
              </w:rPr>
              <w:t xml:space="preserve"> </w:t>
            </w:r>
            <w:r w:rsidR="006172B8">
              <w:rPr>
                <w:rFonts w:ascii="Century Gothic" w:eastAsia="Century Gothic" w:hAnsi="Century Gothic" w:cs="Century Gothic"/>
              </w:rPr>
              <w:t>5,034</w:t>
            </w:r>
          </w:p>
        </w:tc>
      </w:tr>
      <w:tr w:rsidR="00C10A23" w14:paraId="164D3B11" w14:textId="77777777" w:rsidTr="7B775CD5">
        <w:trPr>
          <w:trHeight w:val="300"/>
        </w:trPr>
        <w:tc>
          <w:tcPr>
            <w:tcW w:w="6978" w:type="dxa"/>
            <w:tcBorders>
              <w:top w:val="nil"/>
              <w:left w:val="nil"/>
              <w:bottom w:val="nil"/>
              <w:right w:val="nil"/>
            </w:tcBorders>
            <w:tcMar>
              <w:left w:w="108" w:type="dxa"/>
              <w:right w:w="108" w:type="dxa"/>
            </w:tcMar>
          </w:tcPr>
          <w:p w14:paraId="79D75A96" w14:textId="6EC34BF4" w:rsidR="3AF17808" w:rsidRDefault="00B75C3A" w:rsidP="3AF17808">
            <w:r>
              <w:rPr>
                <w:rFonts w:ascii="Century Gothic" w:eastAsia="Century Gothic" w:hAnsi="Century Gothic" w:cs="Century Gothic"/>
              </w:rPr>
              <w:t>F</w:t>
            </w:r>
            <w:r w:rsidR="3AF17808" w:rsidRPr="3AF17808">
              <w:rPr>
                <w:rFonts w:ascii="Century Gothic" w:eastAsia="Century Gothic" w:hAnsi="Century Gothic" w:cs="Century Gothic"/>
              </w:rPr>
              <w:t>SRT - Fire &amp; Smoke Damage Restoration Technician</w:t>
            </w:r>
          </w:p>
        </w:tc>
        <w:tc>
          <w:tcPr>
            <w:tcW w:w="3198" w:type="dxa"/>
            <w:tcBorders>
              <w:top w:val="nil"/>
              <w:left w:val="nil"/>
              <w:bottom w:val="nil"/>
              <w:right w:val="nil"/>
            </w:tcBorders>
            <w:tcMar>
              <w:left w:w="108" w:type="dxa"/>
              <w:right w:w="108" w:type="dxa"/>
            </w:tcMar>
          </w:tcPr>
          <w:p w14:paraId="7FDA7D67" w14:textId="212A06F9" w:rsidR="3AF17808" w:rsidRDefault="3AF17808" w:rsidP="3AF17808">
            <w:pPr>
              <w:jc w:val="center"/>
            </w:pPr>
            <w:r w:rsidRPr="3AF17808">
              <w:rPr>
                <w:rFonts w:ascii="Century Gothic" w:eastAsia="Century Gothic" w:hAnsi="Century Gothic" w:cs="Century Gothic"/>
              </w:rPr>
              <w:t xml:space="preserve"> </w:t>
            </w:r>
            <w:r w:rsidR="00B75C3A">
              <w:rPr>
                <w:rFonts w:ascii="Century Gothic" w:eastAsia="Century Gothic" w:hAnsi="Century Gothic" w:cs="Century Gothic"/>
              </w:rPr>
              <w:t>4,820</w:t>
            </w:r>
          </w:p>
        </w:tc>
      </w:tr>
      <w:tr w:rsidR="00C10A23" w14:paraId="406940B3"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6E277DE9" w14:textId="4F05088F" w:rsidR="3AF17808" w:rsidRDefault="3AF17808" w:rsidP="3AF17808">
            <w:r w:rsidRPr="3AF17808">
              <w:rPr>
                <w:rFonts w:ascii="Century Gothic" w:eastAsia="Century Gothic" w:hAnsi="Century Gothic" w:cs="Century Gothic"/>
                <w:color w:val="000000" w:themeColor="text1"/>
              </w:rPr>
              <w:t>RRRP - Lead-Based Paint Activities and Renovation</w:t>
            </w:r>
          </w:p>
        </w:tc>
        <w:tc>
          <w:tcPr>
            <w:tcW w:w="3198" w:type="dxa"/>
            <w:tcBorders>
              <w:top w:val="nil"/>
              <w:left w:val="nil"/>
              <w:bottom w:val="nil"/>
              <w:right w:val="nil"/>
            </w:tcBorders>
            <w:shd w:val="clear" w:color="auto" w:fill="FFD9C0"/>
            <w:tcMar>
              <w:left w:w="108" w:type="dxa"/>
              <w:right w:w="108" w:type="dxa"/>
            </w:tcMar>
          </w:tcPr>
          <w:p w14:paraId="09121D0D" w14:textId="6A1B8EF4" w:rsidR="3AF17808" w:rsidRDefault="3AF17808" w:rsidP="3AF17808">
            <w:pPr>
              <w:jc w:val="center"/>
            </w:pPr>
            <w:r w:rsidRPr="3AF17808">
              <w:rPr>
                <w:rFonts w:ascii="Century Gothic" w:eastAsia="Century Gothic" w:hAnsi="Century Gothic" w:cs="Century Gothic"/>
              </w:rPr>
              <w:t xml:space="preserve"> </w:t>
            </w:r>
            <w:r w:rsidR="00B75C3A">
              <w:rPr>
                <w:rFonts w:ascii="Century Gothic" w:eastAsia="Century Gothic" w:hAnsi="Century Gothic" w:cs="Century Gothic"/>
              </w:rPr>
              <w:t>2,400</w:t>
            </w:r>
          </w:p>
        </w:tc>
      </w:tr>
      <w:tr w:rsidR="00C10A23" w14:paraId="7CF93658" w14:textId="77777777" w:rsidTr="7B775CD5">
        <w:trPr>
          <w:trHeight w:val="300"/>
        </w:trPr>
        <w:tc>
          <w:tcPr>
            <w:tcW w:w="6978" w:type="dxa"/>
            <w:tcBorders>
              <w:top w:val="nil"/>
              <w:left w:val="nil"/>
              <w:bottom w:val="nil"/>
              <w:right w:val="nil"/>
            </w:tcBorders>
            <w:tcMar>
              <w:left w:w="108" w:type="dxa"/>
              <w:right w:w="108" w:type="dxa"/>
            </w:tcMar>
          </w:tcPr>
          <w:p w14:paraId="45BA302D" w14:textId="7033F3FD" w:rsidR="3AF17808" w:rsidRDefault="3AF17808" w:rsidP="3AF17808">
            <w:r w:rsidRPr="3AF17808">
              <w:rPr>
                <w:rFonts w:ascii="Century Gothic" w:eastAsia="Century Gothic" w:hAnsi="Century Gothic" w:cs="Century Gothic"/>
              </w:rPr>
              <w:t>CCT - Carpet Cleaning Technician</w:t>
            </w:r>
          </w:p>
        </w:tc>
        <w:tc>
          <w:tcPr>
            <w:tcW w:w="3198" w:type="dxa"/>
            <w:tcBorders>
              <w:top w:val="nil"/>
              <w:left w:val="nil"/>
              <w:bottom w:val="nil"/>
              <w:right w:val="nil"/>
            </w:tcBorders>
            <w:tcMar>
              <w:left w:w="108" w:type="dxa"/>
              <w:right w:w="108" w:type="dxa"/>
            </w:tcMar>
          </w:tcPr>
          <w:p w14:paraId="4D4D9D0F" w14:textId="62E81B37" w:rsidR="3AF17808" w:rsidRDefault="3AF17808" w:rsidP="3AF17808">
            <w:pPr>
              <w:jc w:val="center"/>
            </w:pPr>
            <w:r w:rsidRPr="3AF17808">
              <w:rPr>
                <w:rFonts w:ascii="Century Gothic" w:eastAsia="Century Gothic" w:hAnsi="Century Gothic" w:cs="Century Gothic"/>
              </w:rPr>
              <w:t xml:space="preserve"> </w:t>
            </w:r>
            <w:r w:rsidR="00B75C3A">
              <w:rPr>
                <w:rFonts w:ascii="Century Gothic" w:eastAsia="Century Gothic" w:hAnsi="Century Gothic" w:cs="Century Gothic"/>
              </w:rPr>
              <w:t>2,224</w:t>
            </w:r>
          </w:p>
        </w:tc>
      </w:tr>
      <w:tr w:rsidR="00C10A23" w14:paraId="390AB007"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5A477045" w14:textId="66FFAA51" w:rsidR="3AF17808" w:rsidRDefault="3AF17808" w:rsidP="3AF17808">
            <w:r w:rsidRPr="3AF17808">
              <w:rPr>
                <w:rFonts w:ascii="Century Gothic" w:eastAsia="Century Gothic" w:hAnsi="Century Gothic" w:cs="Century Gothic"/>
                <w:color w:val="000000" w:themeColor="text1"/>
              </w:rPr>
              <w:t>AMRT - Applied Microbial Remediation Technician</w:t>
            </w:r>
          </w:p>
        </w:tc>
        <w:tc>
          <w:tcPr>
            <w:tcW w:w="3198" w:type="dxa"/>
            <w:tcBorders>
              <w:top w:val="nil"/>
              <w:left w:val="nil"/>
              <w:bottom w:val="nil"/>
              <w:right w:val="nil"/>
            </w:tcBorders>
            <w:shd w:val="clear" w:color="auto" w:fill="FFD9C0"/>
            <w:tcMar>
              <w:left w:w="108" w:type="dxa"/>
              <w:right w:w="108" w:type="dxa"/>
            </w:tcMar>
          </w:tcPr>
          <w:p w14:paraId="67F2539F" w14:textId="161E261A" w:rsidR="3AF17808" w:rsidRDefault="3AF17808" w:rsidP="3AF17808">
            <w:pPr>
              <w:jc w:val="center"/>
            </w:pPr>
            <w:r w:rsidRPr="3AF17808">
              <w:rPr>
                <w:rFonts w:ascii="Century Gothic" w:eastAsia="Century Gothic" w:hAnsi="Century Gothic" w:cs="Century Gothic"/>
              </w:rPr>
              <w:t xml:space="preserve"> </w:t>
            </w:r>
            <w:r w:rsidR="00B75C3A">
              <w:rPr>
                <w:rFonts w:ascii="Century Gothic" w:eastAsia="Century Gothic" w:hAnsi="Century Gothic" w:cs="Century Gothic"/>
              </w:rPr>
              <w:t>3.190</w:t>
            </w:r>
          </w:p>
        </w:tc>
      </w:tr>
      <w:tr w:rsidR="00C10A23" w14:paraId="3E256803" w14:textId="77777777" w:rsidTr="7B775CD5">
        <w:trPr>
          <w:trHeight w:val="300"/>
        </w:trPr>
        <w:tc>
          <w:tcPr>
            <w:tcW w:w="6978" w:type="dxa"/>
            <w:tcBorders>
              <w:top w:val="nil"/>
              <w:left w:val="nil"/>
              <w:bottom w:val="nil"/>
              <w:right w:val="nil"/>
            </w:tcBorders>
            <w:tcMar>
              <w:left w:w="108" w:type="dxa"/>
              <w:right w:w="108" w:type="dxa"/>
            </w:tcMar>
          </w:tcPr>
          <w:p w14:paraId="526EC5BC" w14:textId="3FEA4355" w:rsidR="3AF17808" w:rsidRDefault="3AF17808" w:rsidP="3AF17808">
            <w:r w:rsidRPr="3AF17808">
              <w:rPr>
                <w:rFonts w:ascii="Century Gothic" w:eastAsia="Century Gothic" w:hAnsi="Century Gothic" w:cs="Century Gothic"/>
              </w:rPr>
              <w:t>SCT - Subrogation Claims Training</w:t>
            </w:r>
          </w:p>
        </w:tc>
        <w:tc>
          <w:tcPr>
            <w:tcW w:w="3198" w:type="dxa"/>
            <w:tcBorders>
              <w:top w:val="nil"/>
              <w:left w:val="nil"/>
              <w:bottom w:val="nil"/>
              <w:right w:val="nil"/>
            </w:tcBorders>
            <w:tcMar>
              <w:left w:w="108" w:type="dxa"/>
              <w:right w:w="108" w:type="dxa"/>
            </w:tcMar>
          </w:tcPr>
          <w:p w14:paraId="32799BB0" w14:textId="7071BFAA"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1,500</w:t>
            </w:r>
          </w:p>
        </w:tc>
      </w:tr>
      <w:tr w:rsidR="00C10A23" w14:paraId="455D4B80"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4B938DAD" w14:textId="417D3D46" w:rsidR="3AF17808" w:rsidRDefault="3AF17808" w:rsidP="3AF17808">
            <w:r w:rsidRPr="3AF17808">
              <w:rPr>
                <w:rFonts w:ascii="Century Gothic" w:eastAsia="Century Gothic" w:hAnsi="Century Gothic" w:cs="Century Gothic"/>
                <w:color w:val="000000" w:themeColor="text1"/>
              </w:rPr>
              <w:t>IICRC Certified</w:t>
            </w:r>
          </w:p>
        </w:tc>
        <w:tc>
          <w:tcPr>
            <w:tcW w:w="3198" w:type="dxa"/>
            <w:tcBorders>
              <w:top w:val="nil"/>
              <w:left w:val="nil"/>
              <w:bottom w:val="nil"/>
              <w:right w:val="nil"/>
            </w:tcBorders>
            <w:shd w:val="clear" w:color="auto" w:fill="FFD9C0"/>
            <w:tcMar>
              <w:left w:w="108" w:type="dxa"/>
              <w:right w:w="108" w:type="dxa"/>
            </w:tcMar>
          </w:tcPr>
          <w:p w14:paraId="6C059486" w14:textId="23741FC5"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1,010</w:t>
            </w:r>
          </w:p>
        </w:tc>
      </w:tr>
      <w:tr w:rsidR="00C10A23" w14:paraId="131AC8D9" w14:textId="77777777" w:rsidTr="7B775CD5">
        <w:trPr>
          <w:trHeight w:val="300"/>
        </w:trPr>
        <w:tc>
          <w:tcPr>
            <w:tcW w:w="6978" w:type="dxa"/>
            <w:tcBorders>
              <w:top w:val="nil"/>
              <w:left w:val="nil"/>
              <w:bottom w:val="nil"/>
              <w:right w:val="nil"/>
            </w:tcBorders>
            <w:tcMar>
              <w:left w:w="108" w:type="dxa"/>
              <w:right w:w="108" w:type="dxa"/>
            </w:tcMar>
          </w:tcPr>
          <w:p w14:paraId="3244393C" w14:textId="3027B8FB" w:rsidR="3AF17808" w:rsidRDefault="3AF17808" w:rsidP="3AF17808">
            <w:r w:rsidRPr="3AF17808">
              <w:rPr>
                <w:rFonts w:ascii="Century Gothic" w:eastAsia="Century Gothic" w:hAnsi="Century Gothic" w:cs="Century Gothic"/>
              </w:rPr>
              <w:lastRenderedPageBreak/>
              <w:t>UFT - Upholstery &amp; fabric Cleaning Technician</w:t>
            </w:r>
          </w:p>
        </w:tc>
        <w:tc>
          <w:tcPr>
            <w:tcW w:w="3198" w:type="dxa"/>
            <w:tcBorders>
              <w:top w:val="nil"/>
              <w:left w:val="nil"/>
              <w:bottom w:val="nil"/>
              <w:right w:val="nil"/>
            </w:tcBorders>
            <w:tcMar>
              <w:left w:w="108" w:type="dxa"/>
              <w:right w:w="108" w:type="dxa"/>
            </w:tcMar>
          </w:tcPr>
          <w:p w14:paraId="2AC1A820" w14:textId="07B42461"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800</w:t>
            </w:r>
          </w:p>
        </w:tc>
      </w:tr>
      <w:tr w:rsidR="00C10A23" w14:paraId="10FA8876"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0C325329" w14:textId="70DEF522" w:rsidR="3AF17808" w:rsidRDefault="3AF17808" w:rsidP="3AF17808">
            <w:r w:rsidRPr="3AF17808">
              <w:rPr>
                <w:rFonts w:ascii="Century Gothic" w:eastAsia="Century Gothic" w:hAnsi="Century Gothic" w:cs="Century Gothic"/>
                <w:color w:val="000000" w:themeColor="text1"/>
              </w:rPr>
              <w:t>OCT - Odor Control Technician</w:t>
            </w:r>
          </w:p>
        </w:tc>
        <w:tc>
          <w:tcPr>
            <w:tcW w:w="3198" w:type="dxa"/>
            <w:tcBorders>
              <w:top w:val="nil"/>
              <w:left w:val="nil"/>
              <w:bottom w:val="nil"/>
              <w:right w:val="nil"/>
            </w:tcBorders>
            <w:shd w:val="clear" w:color="auto" w:fill="FFD9C0"/>
            <w:tcMar>
              <w:left w:w="108" w:type="dxa"/>
              <w:right w:w="108" w:type="dxa"/>
            </w:tcMar>
          </w:tcPr>
          <w:p w14:paraId="55C5F6C7" w14:textId="4E9D93B6" w:rsidR="3AF17808" w:rsidRDefault="002B3D71" w:rsidP="3AF17808">
            <w:pPr>
              <w:jc w:val="center"/>
            </w:pPr>
            <w:r>
              <w:rPr>
                <w:rFonts w:ascii="Century Gothic" w:eastAsia="Century Gothic" w:hAnsi="Century Gothic" w:cs="Century Gothic"/>
              </w:rPr>
              <w:t>1.450</w:t>
            </w:r>
            <w:r w:rsidR="3AF17808" w:rsidRPr="3AF17808">
              <w:rPr>
                <w:rFonts w:ascii="Century Gothic" w:eastAsia="Century Gothic" w:hAnsi="Century Gothic" w:cs="Century Gothic"/>
              </w:rPr>
              <w:t xml:space="preserve"> </w:t>
            </w:r>
          </w:p>
        </w:tc>
      </w:tr>
      <w:tr w:rsidR="00C10A23" w14:paraId="132CF61B" w14:textId="77777777" w:rsidTr="7B775CD5">
        <w:trPr>
          <w:trHeight w:val="300"/>
        </w:trPr>
        <w:tc>
          <w:tcPr>
            <w:tcW w:w="6978" w:type="dxa"/>
            <w:tcBorders>
              <w:top w:val="nil"/>
              <w:left w:val="nil"/>
              <w:bottom w:val="nil"/>
              <w:right w:val="nil"/>
            </w:tcBorders>
            <w:tcMar>
              <w:left w:w="108" w:type="dxa"/>
              <w:right w:w="108" w:type="dxa"/>
            </w:tcMar>
          </w:tcPr>
          <w:p w14:paraId="1D3E7AB8" w14:textId="2573EF78" w:rsidR="3AF17808" w:rsidRDefault="3AF17808" w:rsidP="3AF17808">
            <w:r w:rsidRPr="3AF17808">
              <w:rPr>
                <w:rFonts w:ascii="Century Gothic" w:eastAsia="Century Gothic" w:hAnsi="Century Gothic" w:cs="Century Gothic"/>
              </w:rPr>
              <w:t>HST - Health and safety Technician</w:t>
            </w:r>
          </w:p>
        </w:tc>
        <w:tc>
          <w:tcPr>
            <w:tcW w:w="3198" w:type="dxa"/>
            <w:tcBorders>
              <w:top w:val="nil"/>
              <w:left w:val="nil"/>
              <w:bottom w:val="nil"/>
              <w:right w:val="nil"/>
            </w:tcBorders>
            <w:tcMar>
              <w:left w:w="108" w:type="dxa"/>
              <w:right w:w="108" w:type="dxa"/>
            </w:tcMar>
          </w:tcPr>
          <w:p w14:paraId="3C828B19" w14:textId="5DD71D9B"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780</w:t>
            </w:r>
          </w:p>
        </w:tc>
      </w:tr>
      <w:tr w:rsidR="00C10A23" w14:paraId="31A5AA62"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600EA6DC" w14:textId="5007F97B" w:rsidR="3AF17808" w:rsidRDefault="3AF17808" w:rsidP="3AF17808">
            <w:r w:rsidRPr="3AF17808">
              <w:rPr>
                <w:rFonts w:ascii="Century Gothic" w:eastAsia="Century Gothic" w:hAnsi="Century Gothic" w:cs="Century Gothic"/>
                <w:color w:val="000000" w:themeColor="text1"/>
              </w:rPr>
              <w:t>RRT - Carpet Repair &amp; Reinstallation Technician</w:t>
            </w:r>
          </w:p>
        </w:tc>
        <w:tc>
          <w:tcPr>
            <w:tcW w:w="3198" w:type="dxa"/>
            <w:tcBorders>
              <w:top w:val="nil"/>
              <w:left w:val="nil"/>
              <w:bottom w:val="nil"/>
              <w:right w:val="nil"/>
            </w:tcBorders>
            <w:shd w:val="clear" w:color="auto" w:fill="FFD9C0"/>
            <w:tcMar>
              <w:left w:w="108" w:type="dxa"/>
              <w:right w:w="108" w:type="dxa"/>
            </w:tcMar>
          </w:tcPr>
          <w:p w14:paraId="700D74D4" w14:textId="75F436E3"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500</w:t>
            </w:r>
          </w:p>
        </w:tc>
      </w:tr>
      <w:tr w:rsidR="00C10A23" w14:paraId="2AAF48F9" w14:textId="77777777" w:rsidTr="7B775CD5">
        <w:trPr>
          <w:trHeight w:val="300"/>
        </w:trPr>
        <w:tc>
          <w:tcPr>
            <w:tcW w:w="6978" w:type="dxa"/>
            <w:tcBorders>
              <w:top w:val="nil"/>
              <w:left w:val="nil"/>
              <w:bottom w:val="nil"/>
              <w:right w:val="nil"/>
            </w:tcBorders>
            <w:tcMar>
              <w:left w:w="108" w:type="dxa"/>
              <w:right w:w="108" w:type="dxa"/>
            </w:tcMar>
          </w:tcPr>
          <w:p w14:paraId="6459E744" w14:textId="7BEFFCAD" w:rsidR="3AF17808" w:rsidRDefault="3AF17808" w:rsidP="3AF17808">
            <w:r w:rsidRPr="3AF17808">
              <w:rPr>
                <w:rFonts w:ascii="Century Gothic" w:eastAsia="Century Gothic" w:hAnsi="Century Gothic" w:cs="Century Gothic"/>
              </w:rPr>
              <w:t>OSHA - 10-hour General and/or Construction Industry Training Program</w:t>
            </w:r>
          </w:p>
        </w:tc>
        <w:tc>
          <w:tcPr>
            <w:tcW w:w="3198" w:type="dxa"/>
            <w:tcBorders>
              <w:top w:val="nil"/>
              <w:left w:val="nil"/>
              <w:bottom w:val="nil"/>
              <w:right w:val="nil"/>
            </w:tcBorders>
            <w:tcMar>
              <w:left w:w="108" w:type="dxa"/>
              <w:right w:w="108" w:type="dxa"/>
            </w:tcMar>
          </w:tcPr>
          <w:p w14:paraId="77FDA601" w14:textId="4548B112"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1,500</w:t>
            </w:r>
          </w:p>
        </w:tc>
      </w:tr>
      <w:tr w:rsidR="00C10A23" w14:paraId="1E3B364A"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1E536ABD" w14:textId="7060A429" w:rsidR="3AF17808" w:rsidRDefault="3AF17808" w:rsidP="3AF17808">
            <w:r w:rsidRPr="3AF17808">
              <w:rPr>
                <w:rFonts w:ascii="Century Gothic" w:eastAsia="Century Gothic" w:hAnsi="Century Gothic" w:cs="Century Gothic"/>
                <w:color w:val="000000" w:themeColor="text1"/>
              </w:rPr>
              <w:t>RCT - Rug Cleaning Technician</w:t>
            </w:r>
          </w:p>
        </w:tc>
        <w:tc>
          <w:tcPr>
            <w:tcW w:w="3198" w:type="dxa"/>
            <w:tcBorders>
              <w:top w:val="nil"/>
              <w:left w:val="nil"/>
              <w:bottom w:val="nil"/>
              <w:right w:val="nil"/>
            </w:tcBorders>
            <w:shd w:val="clear" w:color="auto" w:fill="FFD9C0"/>
            <w:tcMar>
              <w:left w:w="108" w:type="dxa"/>
              <w:right w:w="108" w:type="dxa"/>
            </w:tcMar>
          </w:tcPr>
          <w:p w14:paraId="75968681" w14:textId="5698DCFA"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664</w:t>
            </w:r>
          </w:p>
        </w:tc>
      </w:tr>
      <w:tr w:rsidR="00C10A23" w14:paraId="29E88372" w14:textId="77777777" w:rsidTr="7B775CD5">
        <w:trPr>
          <w:trHeight w:val="300"/>
        </w:trPr>
        <w:tc>
          <w:tcPr>
            <w:tcW w:w="6978" w:type="dxa"/>
            <w:tcBorders>
              <w:top w:val="nil"/>
              <w:left w:val="nil"/>
              <w:bottom w:val="nil"/>
              <w:right w:val="nil"/>
            </w:tcBorders>
            <w:tcMar>
              <w:left w:w="108" w:type="dxa"/>
              <w:right w:w="108" w:type="dxa"/>
            </w:tcMar>
          </w:tcPr>
          <w:p w14:paraId="56B73DBF" w14:textId="1967A49A" w:rsidR="3AF17808" w:rsidRDefault="3AF17808" w:rsidP="3AF17808">
            <w:r w:rsidRPr="3AF17808">
              <w:rPr>
                <w:rFonts w:ascii="Century Gothic" w:eastAsia="Century Gothic" w:hAnsi="Century Gothic" w:cs="Century Gothic"/>
              </w:rPr>
              <w:t>OSHA - Other Training</w:t>
            </w:r>
          </w:p>
        </w:tc>
        <w:tc>
          <w:tcPr>
            <w:tcW w:w="3198" w:type="dxa"/>
            <w:tcBorders>
              <w:top w:val="nil"/>
              <w:left w:val="nil"/>
              <w:bottom w:val="nil"/>
              <w:right w:val="nil"/>
            </w:tcBorders>
            <w:tcMar>
              <w:left w:w="108" w:type="dxa"/>
              <w:right w:w="108" w:type="dxa"/>
            </w:tcMar>
          </w:tcPr>
          <w:p w14:paraId="5C87266D" w14:textId="52C72087"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758</w:t>
            </w:r>
          </w:p>
        </w:tc>
      </w:tr>
      <w:tr w:rsidR="00C10A23" w14:paraId="027086B3"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29E70990" w14:textId="45F01F5B" w:rsidR="3AF17808" w:rsidRDefault="3AF17808" w:rsidP="3AF17808">
            <w:r w:rsidRPr="3AF17808">
              <w:rPr>
                <w:rFonts w:ascii="Century Gothic" w:eastAsia="Century Gothic" w:hAnsi="Century Gothic" w:cs="Century Gothic"/>
                <w:color w:val="000000" w:themeColor="text1"/>
              </w:rPr>
              <w:t>CMT - Commercial Carpet Maintenance Technician</w:t>
            </w:r>
          </w:p>
        </w:tc>
        <w:tc>
          <w:tcPr>
            <w:tcW w:w="3198" w:type="dxa"/>
            <w:tcBorders>
              <w:top w:val="nil"/>
              <w:left w:val="nil"/>
              <w:bottom w:val="nil"/>
              <w:right w:val="nil"/>
            </w:tcBorders>
            <w:shd w:val="clear" w:color="auto" w:fill="FFD9C0"/>
            <w:tcMar>
              <w:left w:w="108" w:type="dxa"/>
              <w:right w:w="108" w:type="dxa"/>
            </w:tcMar>
          </w:tcPr>
          <w:p w14:paraId="522746DB" w14:textId="146B85F1"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665</w:t>
            </w:r>
          </w:p>
        </w:tc>
      </w:tr>
      <w:tr w:rsidR="00C10A23" w14:paraId="1EE39D2A" w14:textId="77777777" w:rsidTr="7B775CD5">
        <w:trPr>
          <w:trHeight w:val="300"/>
        </w:trPr>
        <w:tc>
          <w:tcPr>
            <w:tcW w:w="6978" w:type="dxa"/>
            <w:tcBorders>
              <w:top w:val="nil"/>
              <w:left w:val="nil"/>
              <w:bottom w:val="nil"/>
              <w:right w:val="nil"/>
            </w:tcBorders>
            <w:tcMar>
              <w:left w:w="108" w:type="dxa"/>
              <w:right w:w="108" w:type="dxa"/>
            </w:tcMar>
          </w:tcPr>
          <w:p w14:paraId="39A08433" w14:textId="298BF0BD" w:rsidR="3AF17808" w:rsidRDefault="3AF17808" w:rsidP="3AF17808">
            <w:r w:rsidRPr="3AF17808">
              <w:rPr>
                <w:rFonts w:ascii="Century Gothic" w:eastAsia="Century Gothic" w:hAnsi="Century Gothic" w:cs="Century Gothic"/>
              </w:rPr>
              <w:t>FCT - Floor Care (Hard Surfaces) Technician</w:t>
            </w:r>
          </w:p>
        </w:tc>
        <w:tc>
          <w:tcPr>
            <w:tcW w:w="3198" w:type="dxa"/>
            <w:tcBorders>
              <w:top w:val="nil"/>
              <w:left w:val="nil"/>
              <w:bottom w:val="nil"/>
              <w:right w:val="nil"/>
            </w:tcBorders>
            <w:tcMar>
              <w:left w:w="108" w:type="dxa"/>
              <w:right w:w="108" w:type="dxa"/>
            </w:tcMar>
          </w:tcPr>
          <w:p w14:paraId="31355B35" w14:textId="4E91C328"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450</w:t>
            </w:r>
          </w:p>
        </w:tc>
      </w:tr>
      <w:tr w:rsidR="00C10A23" w14:paraId="2D456E1C"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21AF8362" w14:textId="0454DC0C" w:rsidR="3AF17808" w:rsidRDefault="3AF17808" w:rsidP="3AF17808">
            <w:r w:rsidRPr="3AF17808">
              <w:rPr>
                <w:rFonts w:ascii="Century Gothic" w:eastAsia="Century Gothic" w:hAnsi="Century Gothic" w:cs="Century Gothic"/>
                <w:color w:val="000000" w:themeColor="text1"/>
              </w:rPr>
              <w:t>OSHA - 30-hour General and/or Construction Industry Training Program</w:t>
            </w:r>
          </w:p>
        </w:tc>
        <w:tc>
          <w:tcPr>
            <w:tcW w:w="3198" w:type="dxa"/>
            <w:tcBorders>
              <w:top w:val="nil"/>
              <w:left w:val="nil"/>
              <w:bottom w:val="nil"/>
              <w:right w:val="nil"/>
            </w:tcBorders>
            <w:shd w:val="clear" w:color="auto" w:fill="FFD9C0"/>
            <w:tcMar>
              <w:left w:w="108" w:type="dxa"/>
              <w:right w:w="108" w:type="dxa"/>
            </w:tcMar>
          </w:tcPr>
          <w:p w14:paraId="736C4C8F" w14:textId="3CC87DEC"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750</w:t>
            </w:r>
          </w:p>
        </w:tc>
      </w:tr>
      <w:tr w:rsidR="00C10A23" w14:paraId="607120A4" w14:textId="77777777" w:rsidTr="7B775CD5">
        <w:trPr>
          <w:trHeight w:val="300"/>
        </w:trPr>
        <w:tc>
          <w:tcPr>
            <w:tcW w:w="6978" w:type="dxa"/>
            <w:tcBorders>
              <w:top w:val="nil"/>
              <w:left w:val="nil"/>
              <w:bottom w:val="nil"/>
              <w:right w:val="nil"/>
            </w:tcBorders>
            <w:tcMar>
              <w:left w:w="108" w:type="dxa"/>
              <w:right w:w="108" w:type="dxa"/>
            </w:tcMar>
          </w:tcPr>
          <w:p w14:paraId="7FE7C0B0" w14:textId="3DE403A0" w:rsidR="3AF17808" w:rsidRDefault="3AF17808" w:rsidP="3AF17808">
            <w:r w:rsidRPr="3AF17808">
              <w:rPr>
                <w:rFonts w:ascii="Century Gothic" w:eastAsia="Century Gothic" w:hAnsi="Century Gothic" w:cs="Century Gothic"/>
              </w:rPr>
              <w:t>LCT - Leather Cleaning Technician</w:t>
            </w:r>
          </w:p>
        </w:tc>
        <w:tc>
          <w:tcPr>
            <w:tcW w:w="3198" w:type="dxa"/>
            <w:tcBorders>
              <w:top w:val="nil"/>
              <w:left w:val="nil"/>
              <w:bottom w:val="nil"/>
              <w:right w:val="nil"/>
            </w:tcBorders>
            <w:tcMar>
              <w:left w:w="108" w:type="dxa"/>
              <w:right w:w="108" w:type="dxa"/>
            </w:tcMar>
          </w:tcPr>
          <w:p w14:paraId="29D808DD" w14:textId="11313988"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360</w:t>
            </w:r>
          </w:p>
        </w:tc>
      </w:tr>
      <w:tr w:rsidR="00C10A23" w14:paraId="35276DFC"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2C067A3D" w14:textId="070E2ECB" w:rsidR="3AF17808" w:rsidRDefault="3AF17808" w:rsidP="3AF17808">
            <w:r w:rsidRPr="3AF17808">
              <w:rPr>
                <w:rFonts w:ascii="Century Gothic" w:eastAsia="Century Gothic" w:hAnsi="Century Gothic" w:cs="Century Gothic"/>
                <w:color w:val="000000" w:themeColor="text1"/>
              </w:rPr>
              <w:t>SMT - Stone, Masonry and Ceramic Tile Cleaning Technician</w:t>
            </w:r>
          </w:p>
        </w:tc>
        <w:tc>
          <w:tcPr>
            <w:tcW w:w="3198" w:type="dxa"/>
            <w:tcBorders>
              <w:top w:val="nil"/>
              <w:left w:val="nil"/>
              <w:bottom w:val="nil"/>
              <w:right w:val="nil"/>
            </w:tcBorders>
            <w:shd w:val="clear" w:color="auto" w:fill="FFD9C0"/>
            <w:tcMar>
              <w:left w:w="108" w:type="dxa"/>
              <w:right w:w="108" w:type="dxa"/>
            </w:tcMar>
          </w:tcPr>
          <w:p w14:paraId="38042B5B" w14:textId="3A893026"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270</w:t>
            </w:r>
          </w:p>
        </w:tc>
      </w:tr>
      <w:tr w:rsidR="00C10A23" w14:paraId="749DC2C0" w14:textId="77777777" w:rsidTr="7B775CD5">
        <w:trPr>
          <w:trHeight w:val="300"/>
        </w:trPr>
        <w:tc>
          <w:tcPr>
            <w:tcW w:w="6978" w:type="dxa"/>
            <w:tcBorders>
              <w:top w:val="nil"/>
              <w:left w:val="nil"/>
              <w:bottom w:val="nil"/>
              <w:right w:val="nil"/>
            </w:tcBorders>
            <w:tcMar>
              <w:left w:w="108" w:type="dxa"/>
              <w:right w:w="108" w:type="dxa"/>
            </w:tcMar>
          </w:tcPr>
          <w:p w14:paraId="39A7B8D6" w14:textId="23819CC3" w:rsidR="3AF17808" w:rsidRDefault="3AF17808" w:rsidP="3AF17808">
            <w:r w:rsidRPr="3AF17808">
              <w:rPr>
                <w:rFonts w:ascii="Century Gothic" w:eastAsia="Century Gothic" w:hAnsi="Century Gothic" w:cs="Century Gothic"/>
              </w:rPr>
              <w:t>CRT - Color Repair Technician</w:t>
            </w:r>
          </w:p>
        </w:tc>
        <w:tc>
          <w:tcPr>
            <w:tcW w:w="3198" w:type="dxa"/>
            <w:tcBorders>
              <w:top w:val="nil"/>
              <w:left w:val="nil"/>
              <w:bottom w:val="nil"/>
              <w:right w:val="nil"/>
            </w:tcBorders>
            <w:tcMar>
              <w:left w:w="108" w:type="dxa"/>
              <w:right w:w="108" w:type="dxa"/>
            </w:tcMar>
          </w:tcPr>
          <w:p w14:paraId="7B502C60" w14:textId="1A77E4BF"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435</w:t>
            </w:r>
          </w:p>
        </w:tc>
      </w:tr>
      <w:tr w:rsidR="00C10A23" w14:paraId="52B6C3AA" w14:textId="77777777" w:rsidTr="7B775CD5">
        <w:trPr>
          <w:trHeight w:val="300"/>
        </w:trPr>
        <w:tc>
          <w:tcPr>
            <w:tcW w:w="6978" w:type="dxa"/>
            <w:tcBorders>
              <w:top w:val="nil"/>
              <w:left w:val="nil"/>
              <w:bottom w:val="nil"/>
              <w:right w:val="nil"/>
            </w:tcBorders>
            <w:shd w:val="clear" w:color="auto" w:fill="FFD9C0"/>
            <w:tcMar>
              <w:left w:w="108" w:type="dxa"/>
              <w:right w:w="108" w:type="dxa"/>
            </w:tcMar>
          </w:tcPr>
          <w:p w14:paraId="5D968382" w14:textId="3D66121B" w:rsidR="3AF17808" w:rsidRDefault="3AF17808" w:rsidP="3AF17808">
            <w:r w:rsidRPr="3AF17808">
              <w:rPr>
                <w:rFonts w:ascii="Century Gothic" w:eastAsia="Century Gothic" w:hAnsi="Century Gothic" w:cs="Century Gothic"/>
                <w:color w:val="000000" w:themeColor="text1"/>
              </w:rPr>
              <w:t>SCI/SPI/SEN - Carpet Inspector</w:t>
            </w:r>
          </w:p>
        </w:tc>
        <w:tc>
          <w:tcPr>
            <w:tcW w:w="3198" w:type="dxa"/>
            <w:tcBorders>
              <w:top w:val="nil"/>
              <w:left w:val="nil"/>
              <w:bottom w:val="nil"/>
              <w:right w:val="nil"/>
            </w:tcBorders>
            <w:shd w:val="clear" w:color="auto" w:fill="FFD9C0"/>
            <w:tcMar>
              <w:left w:w="108" w:type="dxa"/>
              <w:right w:w="108" w:type="dxa"/>
            </w:tcMar>
          </w:tcPr>
          <w:p w14:paraId="5827EF14" w14:textId="5140D0A6" w:rsidR="3AF17808" w:rsidRDefault="3AF17808" w:rsidP="3AF17808">
            <w:pPr>
              <w:jc w:val="center"/>
            </w:pPr>
            <w:r w:rsidRPr="3AF17808">
              <w:rPr>
                <w:rFonts w:ascii="Century Gothic" w:eastAsia="Century Gothic" w:hAnsi="Century Gothic" w:cs="Century Gothic"/>
              </w:rPr>
              <w:t xml:space="preserve"> </w:t>
            </w:r>
            <w:r w:rsidR="002B3D71">
              <w:rPr>
                <w:rFonts w:ascii="Century Gothic" w:eastAsia="Century Gothic" w:hAnsi="Century Gothic" w:cs="Century Gothic"/>
              </w:rPr>
              <w:t>110</w:t>
            </w:r>
          </w:p>
        </w:tc>
      </w:tr>
      <w:tr w:rsidR="00C10A23" w14:paraId="46D9EA11" w14:textId="77777777" w:rsidTr="7B775CD5">
        <w:trPr>
          <w:trHeight w:val="300"/>
        </w:trPr>
        <w:tc>
          <w:tcPr>
            <w:tcW w:w="6978" w:type="dxa"/>
            <w:tcBorders>
              <w:top w:val="nil"/>
              <w:left w:val="nil"/>
              <w:bottom w:val="nil"/>
              <w:right w:val="nil"/>
            </w:tcBorders>
            <w:tcMar>
              <w:left w:w="108" w:type="dxa"/>
              <w:right w:w="108" w:type="dxa"/>
            </w:tcMar>
          </w:tcPr>
          <w:p w14:paraId="4247072E" w14:textId="5928F2E4" w:rsidR="3AF17808" w:rsidRDefault="3AF17808" w:rsidP="3AF17808">
            <w:r w:rsidRPr="3AF17808">
              <w:rPr>
                <w:rFonts w:ascii="Century Gothic" w:eastAsia="Century Gothic" w:hAnsi="Century Gothic" w:cs="Century Gothic"/>
              </w:rPr>
              <w:t>SSI - Substrate Subfloor Introduction</w:t>
            </w:r>
          </w:p>
        </w:tc>
        <w:tc>
          <w:tcPr>
            <w:tcW w:w="3198" w:type="dxa"/>
            <w:tcBorders>
              <w:top w:val="nil"/>
              <w:left w:val="nil"/>
              <w:bottom w:val="nil"/>
              <w:right w:val="nil"/>
            </w:tcBorders>
            <w:tcMar>
              <w:left w:w="108" w:type="dxa"/>
              <w:right w:w="108" w:type="dxa"/>
            </w:tcMar>
          </w:tcPr>
          <w:p w14:paraId="7862B80D" w14:textId="590E6DB4" w:rsidR="3AF17808" w:rsidRDefault="3AF17808" w:rsidP="3AF17808">
            <w:pPr>
              <w:jc w:val="center"/>
            </w:pPr>
            <w:r w:rsidRPr="3AF17808">
              <w:rPr>
                <w:rFonts w:ascii="Century Gothic" w:eastAsia="Century Gothic" w:hAnsi="Century Gothic" w:cs="Century Gothic"/>
              </w:rPr>
              <w:t xml:space="preserve"> </w:t>
            </w:r>
            <w:r w:rsidR="00B10A21">
              <w:rPr>
                <w:rFonts w:ascii="Century Gothic" w:eastAsia="Century Gothic" w:hAnsi="Century Gothic" w:cs="Century Gothic"/>
              </w:rPr>
              <w:t>105</w:t>
            </w:r>
          </w:p>
        </w:tc>
      </w:tr>
      <w:tr w:rsidR="00C10A23" w14:paraId="5BD17CD4" w14:textId="77777777" w:rsidTr="7B775CD5">
        <w:trPr>
          <w:trHeight w:val="300"/>
        </w:trPr>
        <w:tc>
          <w:tcPr>
            <w:tcW w:w="6978" w:type="dxa"/>
            <w:tcBorders>
              <w:top w:val="nil"/>
              <w:left w:val="nil"/>
              <w:bottom w:val="single" w:sz="8" w:space="0" w:color="FF6700"/>
              <w:right w:val="nil"/>
            </w:tcBorders>
            <w:shd w:val="clear" w:color="auto" w:fill="FFD9C0"/>
            <w:tcMar>
              <w:left w:w="108" w:type="dxa"/>
              <w:right w:w="108" w:type="dxa"/>
            </w:tcMar>
          </w:tcPr>
          <w:p w14:paraId="5444B91D" w14:textId="20F942E9" w:rsidR="3AF17808" w:rsidRDefault="3AF17808" w:rsidP="3AF17808">
            <w:r w:rsidRPr="3AF17808">
              <w:rPr>
                <w:rFonts w:ascii="Century Gothic" w:eastAsia="Century Gothic" w:hAnsi="Century Gothic" w:cs="Century Gothic"/>
                <w:color w:val="000000" w:themeColor="text1"/>
              </w:rPr>
              <w:t>MSI - Marble and Stone Inspector</w:t>
            </w:r>
          </w:p>
        </w:tc>
        <w:tc>
          <w:tcPr>
            <w:tcW w:w="3198" w:type="dxa"/>
            <w:tcBorders>
              <w:top w:val="nil"/>
              <w:left w:val="nil"/>
              <w:bottom w:val="single" w:sz="8" w:space="0" w:color="FF6700"/>
              <w:right w:val="nil"/>
            </w:tcBorders>
            <w:shd w:val="clear" w:color="auto" w:fill="FFD9C0"/>
            <w:tcMar>
              <w:left w:w="108" w:type="dxa"/>
              <w:right w:w="108" w:type="dxa"/>
            </w:tcMar>
          </w:tcPr>
          <w:p w14:paraId="36B075EE" w14:textId="5C880690" w:rsidR="3AF17808" w:rsidRDefault="00806DB0" w:rsidP="3AF17808">
            <w:pPr>
              <w:jc w:val="center"/>
              <w:rPr>
                <w:rFonts w:ascii="Century Gothic" w:eastAsia="Century Gothic" w:hAnsi="Century Gothic" w:cs="Century Gothic"/>
              </w:rPr>
            </w:pPr>
            <w:r>
              <w:rPr>
                <w:rFonts w:ascii="Century Gothic" w:eastAsia="Century Gothic" w:hAnsi="Century Gothic" w:cs="Century Gothic"/>
              </w:rPr>
              <w:t>105</w:t>
            </w:r>
          </w:p>
        </w:tc>
      </w:tr>
    </w:tbl>
    <w:p w14:paraId="6167046F" w14:textId="77015A55" w:rsidR="3AF17808" w:rsidRDefault="3AF17808" w:rsidP="3AF17808">
      <w:pPr>
        <w:rPr>
          <w:color w:val="244061" w:themeColor="accent1" w:themeShade="80"/>
          <w:sz w:val="20"/>
          <w:szCs w:val="20"/>
        </w:rPr>
      </w:pPr>
    </w:p>
    <w:p w14:paraId="7C2EF2FB" w14:textId="188E8FA7" w:rsidR="3AF17808" w:rsidRDefault="3AF17808" w:rsidP="3AF17808">
      <w:pPr>
        <w:rPr>
          <w:color w:val="244061" w:themeColor="accent1" w:themeShade="80"/>
          <w:sz w:val="20"/>
          <w:szCs w:val="20"/>
        </w:rPr>
      </w:pPr>
    </w:p>
    <w:p w14:paraId="1D21FD44" w14:textId="47A79320" w:rsidR="3AF17808" w:rsidRDefault="3AF17808" w:rsidP="3AF17808">
      <w:pPr>
        <w:rPr>
          <w:color w:val="244061" w:themeColor="accent1" w:themeShade="80"/>
          <w:sz w:val="20"/>
          <w:szCs w:val="20"/>
          <w:u w:val="single"/>
        </w:rPr>
      </w:pPr>
    </w:p>
    <w:p w14:paraId="700431B0" w14:textId="77777777" w:rsidR="00457ACA" w:rsidRPr="00A05494" w:rsidRDefault="00457ACA" w:rsidP="00D0433C">
      <w:pPr>
        <w:rPr>
          <w:b/>
          <w:bCs/>
          <w:sz w:val="20"/>
          <w:szCs w:val="20"/>
        </w:rPr>
      </w:pPr>
    </w:p>
    <w:p w14:paraId="45C1ED83" w14:textId="77777777" w:rsidR="00D0433C" w:rsidRPr="00A05494" w:rsidRDefault="00D0433C" w:rsidP="00D0433C">
      <w:pPr>
        <w:rPr>
          <w:sz w:val="20"/>
          <w:szCs w:val="20"/>
        </w:rPr>
      </w:pPr>
      <w:r w:rsidRPr="00A05494">
        <w:rPr>
          <w:sz w:val="20"/>
          <w:szCs w:val="20"/>
        </w:rPr>
        <w:t>2. The government has a responsibility to compare similar labor titles and categories to fairly</w:t>
      </w:r>
    </w:p>
    <w:p w14:paraId="3BC18405" w14:textId="77777777" w:rsidR="00D0433C" w:rsidRPr="00A05494" w:rsidRDefault="00D0433C" w:rsidP="00D0433C">
      <w:pPr>
        <w:rPr>
          <w:sz w:val="20"/>
          <w:szCs w:val="20"/>
        </w:rPr>
      </w:pPr>
      <w:r w:rsidRPr="00A05494">
        <w:rPr>
          <w:sz w:val="20"/>
          <w:szCs w:val="20"/>
        </w:rPr>
        <w:t>evaluate pricing and technical responsiveness. Suppliers must identify the description, the</w:t>
      </w:r>
    </w:p>
    <w:p w14:paraId="6A945778" w14:textId="09F28DF5" w:rsidR="00BA61FA" w:rsidRPr="00A05494" w:rsidRDefault="00D0433C" w:rsidP="00D0433C">
      <w:pPr>
        <w:rPr>
          <w:sz w:val="20"/>
          <w:szCs w:val="20"/>
        </w:rPr>
      </w:pPr>
      <w:r w:rsidRPr="00A05494">
        <w:rPr>
          <w:sz w:val="20"/>
          <w:szCs w:val="20"/>
        </w:rPr>
        <w:t>required experience, and the required competencies for each title offered in the response.</w:t>
      </w:r>
    </w:p>
    <w:p w14:paraId="52D5A738" w14:textId="77777777" w:rsidR="00D0433C" w:rsidRPr="00A05494" w:rsidRDefault="00D0433C" w:rsidP="00D0433C">
      <w:pPr>
        <w:rPr>
          <w:sz w:val="20"/>
          <w:szCs w:val="20"/>
        </w:rPr>
      </w:pPr>
      <w:r w:rsidRPr="00A05494">
        <w:rPr>
          <w:sz w:val="20"/>
          <w:szCs w:val="20"/>
        </w:rPr>
        <w:t xml:space="preserve">These examples are given to provide a better explanation for evaluating professionalism: </w:t>
      </w:r>
    </w:p>
    <w:p w14:paraId="697CEFED" w14:textId="77777777" w:rsidR="00D0433C" w:rsidRPr="00A05494" w:rsidRDefault="00D0433C" w:rsidP="00D0433C">
      <w:pPr>
        <w:rPr>
          <w:sz w:val="20"/>
          <w:szCs w:val="20"/>
        </w:rPr>
      </w:pPr>
      <w:r w:rsidRPr="00A05494">
        <w:rPr>
          <w:i/>
          <w:iCs/>
          <w:sz w:val="20"/>
          <w:szCs w:val="20"/>
        </w:rPr>
        <w:t>Example A</w:t>
      </w:r>
      <w:r w:rsidRPr="00A05494">
        <w:rPr>
          <w:sz w:val="20"/>
          <w:szCs w:val="20"/>
        </w:rPr>
        <w:t xml:space="preserve">: When evaluating proposals received, if a title for Project Manager 1 is used by multiple respondents, the lead agency will review both job descriptions and qualifications and reserves the right to normalize the titles to compare apples to apples. </w:t>
      </w:r>
    </w:p>
    <w:p w14:paraId="013F7E3A" w14:textId="790D361B" w:rsidR="00D0433C" w:rsidRPr="00A05494" w:rsidRDefault="00D0433C" w:rsidP="00D0433C">
      <w:pPr>
        <w:rPr>
          <w:sz w:val="20"/>
          <w:szCs w:val="20"/>
        </w:rPr>
      </w:pPr>
      <w:r w:rsidRPr="00A05494">
        <w:rPr>
          <w:i/>
          <w:iCs/>
          <w:sz w:val="20"/>
          <w:szCs w:val="20"/>
        </w:rPr>
        <w:t>Example B</w:t>
      </w:r>
      <w:r w:rsidRPr="00A05494">
        <w:rPr>
          <w:sz w:val="20"/>
          <w:szCs w:val="20"/>
        </w:rPr>
        <w:t>: Supplier A offers a project manager requiring 10 years of experience and no less than 50 projects. Supplier B offers a project manager description requiring 3 years of experience and no minimum project number. These are significantly different. Supplier A also proposed a project Manager in training, which requires 4 years’ experience and only 3 projects. This is much closer to the actual job description offered by Supplier B, so the lead agency can compare the similar titles during evaluation.</w:t>
      </w:r>
    </w:p>
    <w:p w14:paraId="29876B9D" w14:textId="77777777" w:rsidR="00BA61FA" w:rsidRPr="00A05494" w:rsidRDefault="00BA61FA" w:rsidP="007F475E">
      <w:pPr>
        <w:rPr>
          <w:sz w:val="20"/>
          <w:szCs w:val="20"/>
        </w:rPr>
      </w:pPr>
    </w:p>
    <w:p w14:paraId="4F8AA80D"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19FE6D1D" w14:textId="003B1075" w:rsidR="00457ACA" w:rsidRPr="00ED26E3" w:rsidRDefault="00EC40F0" w:rsidP="66B123E4">
      <w:pPr>
        <w:rPr>
          <w:rFonts w:eastAsiaTheme="minorEastAsia"/>
          <w:color w:val="244061" w:themeColor="accent1" w:themeShade="80"/>
          <w:sz w:val="20"/>
          <w:szCs w:val="20"/>
        </w:rPr>
      </w:pPr>
      <w:r w:rsidRPr="66B123E4">
        <w:rPr>
          <w:rFonts w:eastAsiaTheme="minorEastAsia"/>
          <w:color w:val="244061" w:themeColor="accent1" w:themeShade="80"/>
          <w:sz w:val="20"/>
          <w:szCs w:val="20"/>
        </w:rPr>
        <w:t>Servpro clearly</w:t>
      </w:r>
      <w:r w:rsidR="66B123E4" w:rsidRPr="66B123E4">
        <w:rPr>
          <w:rFonts w:eastAsiaTheme="minorEastAsia"/>
          <w:color w:val="244061" w:themeColor="accent1" w:themeShade="80"/>
          <w:sz w:val="20"/>
          <w:szCs w:val="20"/>
        </w:rPr>
        <w:t xml:space="preserve"> defines each of our labor descriptions across the franchise system to alleviate confusion on capabilities and tenure as follows:</w:t>
      </w:r>
    </w:p>
    <w:p w14:paraId="042BEF92" w14:textId="274069AE" w:rsidR="00ED26E3" w:rsidRPr="00FF2726" w:rsidRDefault="00D40A0D" w:rsidP="007069DF">
      <w:pPr>
        <w:pStyle w:val="ListParagraph"/>
        <w:numPr>
          <w:ilvl w:val="0"/>
          <w:numId w:val="43"/>
        </w:numPr>
        <w:rPr>
          <w:b/>
          <w:bCs/>
          <w:color w:val="1F497D" w:themeColor="text2"/>
          <w:sz w:val="20"/>
          <w:szCs w:val="20"/>
        </w:rPr>
      </w:pPr>
      <w:r w:rsidRPr="00FF2726">
        <w:rPr>
          <w:b/>
          <w:color w:val="1F497D" w:themeColor="text2"/>
          <w:sz w:val="20"/>
        </w:rPr>
        <w:t xml:space="preserve">Project Coordinator – </w:t>
      </w:r>
      <w:r w:rsidRPr="00FF2726">
        <w:rPr>
          <w:color w:val="1F497D" w:themeColor="text2"/>
          <w:sz w:val="20"/>
        </w:rPr>
        <w:t>coordinates activities and assignments of designated projects to ensure that goals and objectives</w:t>
      </w:r>
      <w:r w:rsidRPr="00FF2726">
        <w:rPr>
          <w:color w:val="1F497D" w:themeColor="text2"/>
          <w:spacing w:val="-5"/>
          <w:sz w:val="20"/>
        </w:rPr>
        <w:t xml:space="preserve"> </w:t>
      </w:r>
      <w:r w:rsidRPr="00FF2726">
        <w:rPr>
          <w:color w:val="1F497D" w:themeColor="text2"/>
          <w:sz w:val="20"/>
        </w:rPr>
        <w:t>specified</w:t>
      </w:r>
      <w:r w:rsidRPr="00FF2726">
        <w:rPr>
          <w:color w:val="1F497D" w:themeColor="text2"/>
          <w:spacing w:val="-2"/>
          <w:sz w:val="20"/>
        </w:rPr>
        <w:t xml:space="preserve"> </w:t>
      </w:r>
      <w:r w:rsidRPr="00FF2726">
        <w:rPr>
          <w:color w:val="1F497D" w:themeColor="text2"/>
          <w:sz w:val="20"/>
        </w:rPr>
        <w:t>for</w:t>
      </w:r>
      <w:r w:rsidRPr="00FF2726">
        <w:rPr>
          <w:color w:val="1F497D" w:themeColor="text2"/>
          <w:spacing w:val="-5"/>
          <w:sz w:val="20"/>
        </w:rPr>
        <w:t xml:space="preserve"> </w:t>
      </w:r>
      <w:r w:rsidRPr="00FF2726">
        <w:rPr>
          <w:color w:val="1F497D" w:themeColor="text2"/>
          <w:sz w:val="20"/>
        </w:rPr>
        <w:t>the</w:t>
      </w:r>
      <w:r w:rsidRPr="00FF2726">
        <w:rPr>
          <w:color w:val="1F497D" w:themeColor="text2"/>
          <w:spacing w:val="-6"/>
          <w:sz w:val="20"/>
        </w:rPr>
        <w:t xml:space="preserve"> </w:t>
      </w:r>
      <w:r w:rsidRPr="00FF2726">
        <w:rPr>
          <w:color w:val="1F497D" w:themeColor="text2"/>
          <w:sz w:val="20"/>
        </w:rPr>
        <w:t>projects</w:t>
      </w:r>
      <w:r w:rsidRPr="00FF2726">
        <w:rPr>
          <w:color w:val="1F497D" w:themeColor="text2"/>
          <w:spacing w:val="-6"/>
          <w:sz w:val="20"/>
        </w:rPr>
        <w:t xml:space="preserve"> </w:t>
      </w:r>
      <w:r w:rsidRPr="00FF2726">
        <w:rPr>
          <w:color w:val="1F497D" w:themeColor="text2"/>
          <w:sz w:val="20"/>
        </w:rPr>
        <w:t>are</w:t>
      </w:r>
      <w:r w:rsidRPr="00FF2726">
        <w:rPr>
          <w:color w:val="1F497D" w:themeColor="text2"/>
          <w:spacing w:val="-6"/>
          <w:sz w:val="20"/>
        </w:rPr>
        <w:t xml:space="preserve"> </w:t>
      </w:r>
      <w:r w:rsidRPr="00FF2726">
        <w:rPr>
          <w:color w:val="1F497D" w:themeColor="text2"/>
          <w:sz w:val="20"/>
        </w:rPr>
        <w:t xml:space="preserve">accomplished. </w:t>
      </w:r>
      <w:r w:rsidRPr="00FF2726">
        <w:rPr>
          <w:b/>
          <w:color w:val="1F497D" w:themeColor="text2"/>
          <w:sz w:val="20"/>
        </w:rPr>
        <w:t>Job</w:t>
      </w:r>
      <w:r w:rsidRPr="00FF2726">
        <w:rPr>
          <w:b/>
          <w:color w:val="1F497D" w:themeColor="text2"/>
          <w:spacing w:val="-6"/>
          <w:sz w:val="20"/>
        </w:rPr>
        <w:t xml:space="preserve"> </w:t>
      </w:r>
      <w:r w:rsidRPr="00FF2726">
        <w:rPr>
          <w:b/>
          <w:color w:val="1F497D" w:themeColor="text2"/>
          <w:sz w:val="20"/>
        </w:rPr>
        <w:t>Responsibility</w:t>
      </w:r>
      <w:r w:rsidRPr="00FF2726">
        <w:rPr>
          <w:b/>
          <w:color w:val="1F497D" w:themeColor="text2"/>
          <w:spacing w:val="-5"/>
          <w:sz w:val="20"/>
        </w:rPr>
        <w:t xml:space="preserve"> </w:t>
      </w:r>
      <w:r w:rsidRPr="00FF2726">
        <w:rPr>
          <w:b/>
          <w:color w:val="1F497D" w:themeColor="text2"/>
          <w:sz w:val="20"/>
        </w:rPr>
        <w:t>Examples:</w:t>
      </w:r>
      <w:r w:rsidRPr="00FF2726">
        <w:rPr>
          <w:b/>
          <w:color w:val="1F497D" w:themeColor="text2"/>
          <w:spacing w:val="11"/>
          <w:sz w:val="20"/>
        </w:rPr>
        <w:t xml:space="preserve"> </w:t>
      </w:r>
      <w:r w:rsidRPr="00FF2726">
        <w:rPr>
          <w:color w:val="1F497D" w:themeColor="text2"/>
          <w:sz w:val="20"/>
        </w:rPr>
        <w:t>Ensure</w:t>
      </w:r>
      <w:r w:rsidRPr="00FF2726">
        <w:rPr>
          <w:color w:val="1F497D" w:themeColor="text2"/>
          <w:spacing w:val="-5"/>
          <w:sz w:val="20"/>
        </w:rPr>
        <w:t xml:space="preserve"> proper reporting </w:t>
      </w:r>
      <w:r w:rsidRPr="00FF2726">
        <w:rPr>
          <w:color w:val="1F497D" w:themeColor="text2"/>
          <w:sz w:val="20"/>
        </w:rPr>
        <w:t>(CLLD);</w:t>
      </w:r>
      <w:r w:rsidRPr="00FF2726">
        <w:rPr>
          <w:color w:val="1F497D" w:themeColor="text2"/>
          <w:spacing w:val="-6"/>
          <w:sz w:val="20"/>
        </w:rPr>
        <w:t xml:space="preserve"> </w:t>
      </w:r>
      <w:r w:rsidRPr="00FF2726">
        <w:rPr>
          <w:color w:val="1F497D" w:themeColor="text2"/>
          <w:sz w:val="20"/>
        </w:rPr>
        <w:t>Review</w:t>
      </w:r>
      <w:r w:rsidRPr="00FF2726">
        <w:rPr>
          <w:color w:val="1F497D" w:themeColor="text2"/>
          <w:spacing w:val="-6"/>
          <w:sz w:val="20"/>
        </w:rPr>
        <w:t xml:space="preserve"> </w:t>
      </w:r>
      <w:r w:rsidRPr="00FF2726">
        <w:rPr>
          <w:color w:val="1F497D" w:themeColor="text2"/>
          <w:sz w:val="20"/>
        </w:rPr>
        <w:t>Project</w:t>
      </w:r>
      <w:r w:rsidRPr="00FF2726">
        <w:rPr>
          <w:color w:val="1F497D" w:themeColor="text2"/>
          <w:spacing w:val="-6"/>
          <w:sz w:val="20"/>
        </w:rPr>
        <w:t xml:space="preserve"> </w:t>
      </w:r>
      <w:r w:rsidRPr="00FF2726">
        <w:rPr>
          <w:color w:val="1F497D" w:themeColor="text2"/>
          <w:sz w:val="20"/>
        </w:rPr>
        <w:t>Burn</w:t>
      </w:r>
      <w:r w:rsidRPr="00FF2726">
        <w:rPr>
          <w:color w:val="1F497D" w:themeColor="text2"/>
          <w:spacing w:val="-3"/>
          <w:sz w:val="20"/>
        </w:rPr>
        <w:t xml:space="preserve"> </w:t>
      </w:r>
      <w:r w:rsidRPr="00FF2726">
        <w:rPr>
          <w:color w:val="1F497D" w:themeColor="text2"/>
          <w:sz w:val="20"/>
        </w:rPr>
        <w:t>Reports;</w:t>
      </w:r>
      <w:r w:rsidRPr="00FF2726">
        <w:rPr>
          <w:color w:val="1F497D" w:themeColor="text2"/>
          <w:spacing w:val="-6"/>
          <w:sz w:val="20"/>
        </w:rPr>
        <w:t xml:space="preserve"> </w:t>
      </w:r>
      <w:r w:rsidRPr="00FF2726">
        <w:rPr>
          <w:color w:val="1F497D" w:themeColor="text2"/>
          <w:sz w:val="20"/>
        </w:rPr>
        <w:t>Review</w:t>
      </w:r>
      <w:r w:rsidRPr="00FF2726">
        <w:rPr>
          <w:color w:val="1F497D" w:themeColor="text2"/>
          <w:spacing w:val="-6"/>
          <w:sz w:val="20"/>
        </w:rPr>
        <w:t xml:space="preserve"> </w:t>
      </w:r>
      <w:r w:rsidRPr="00FF2726">
        <w:rPr>
          <w:color w:val="1F497D" w:themeColor="text2"/>
          <w:sz w:val="20"/>
        </w:rPr>
        <w:t>status</w:t>
      </w:r>
      <w:r w:rsidRPr="00FF2726">
        <w:rPr>
          <w:color w:val="1F497D" w:themeColor="text2"/>
          <w:spacing w:val="-7"/>
          <w:sz w:val="20"/>
        </w:rPr>
        <w:t xml:space="preserve"> </w:t>
      </w:r>
      <w:r w:rsidRPr="00FF2726">
        <w:rPr>
          <w:color w:val="1F497D" w:themeColor="text2"/>
          <w:sz w:val="20"/>
        </w:rPr>
        <w:t>of</w:t>
      </w:r>
      <w:r w:rsidRPr="00FF2726">
        <w:rPr>
          <w:color w:val="1F497D" w:themeColor="text2"/>
          <w:spacing w:val="-6"/>
          <w:sz w:val="20"/>
        </w:rPr>
        <w:t xml:space="preserve"> </w:t>
      </w:r>
      <w:r w:rsidRPr="00FF2726">
        <w:rPr>
          <w:color w:val="1F497D" w:themeColor="text2"/>
          <w:sz w:val="20"/>
        </w:rPr>
        <w:t>jobs</w:t>
      </w:r>
      <w:r w:rsidRPr="00FF2726">
        <w:rPr>
          <w:color w:val="1F497D" w:themeColor="text2"/>
          <w:spacing w:val="-7"/>
          <w:sz w:val="20"/>
        </w:rPr>
        <w:t xml:space="preserve"> </w:t>
      </w:r>
      <w:r w:rsidRPr="00FF2726">
        <w:rPr>
          <w:color w:val="1F497D" w:themeColor="text2"/>
          <w:sz w:val="20"/>
        </w:rPr>
        <w:t>in</w:t>
      </w:r>
      <w:r w:rsidRPr="00FF2726">
        <w:rPr>
          <w:color w:val="1F497D" w:themeColor="text2"/>
          <w:spacing w:val="-3"/>
          <w:sz w:val="20"/>
        </w:rPr>
        <w:t xml:space="preserve"> </w:t>
      </w:r>
      <w:r w:rsidRPr="00FF2726">
        <w:rPr>
          <w:color w:val="1F497D" w:themeColor="text2"/>
          <w:sz w:val="20"/>
        </w:rPr>
        <w:t>progress;</w:t>
      </w:r>
      <w:r w:rsidRPr="00FF2726">
        <w:rPr>
          <w:color w:val="1F497D" w:themeColor="text2"/>
          <w:spacing w:val="-6"/>
          <w:sz w:val="20"/>
        </w:rPr>
        <w:t xml:space="preserve"> </w:t>
      </w:r>
      <w:r w:rsidRPr="00FF2726">
        <w:rPr>
          <w:color w:val="1F497D" w:themeColor="text2"/>
          <w:sz w:val="20"/>
        </w:rPr>
        <w:t>inspect</w:t>
      </w:r>
      <w:r w:rsidRPr="00FF2726">
        <w:rPr>
          <w:color w:val="1F497D" w:themeColor="text2"/>
          <w:spacing w:val="-6"/>
          <w:sz w:val="20"/>
        </w:rPr>
        <w:t xml:space="preserve"> </w:t>
      </w:r>
      <w:r w:rsidRPr="00FF2726">
        <w:rPr>
          <w:color w:val="1F497D" w:themeColor="text2"/>
          <w:sz w:val="20"/>
        </w:rPr>
        <w:t>all</w:t>
      </w:r>
      <w:r w:rsidRPr="00FF2726">
        <w:rPr>
          <w:color w:val="1F497D" w:themeColor="text2"/>
          <w:spacing w:val="-6"/>
          <w:sz w:val="20"/>
        </w:rPr>
        <w:t xml:space="preserve"> </w:t>
      </w:r>
      <w:r w:rsidRPr="00FF2726">
        <w:rPr>
          <w:color w:val="1F497D" w:themeColor="text2"/>
          <w:sz w:val="20"/>
        </w:rPr>
        <w:t>projects</w:t>
      </w:r>
      <w:r w:rsidRPr="00FF2726">
        <w:rPr>
          <w:color w:val="1F497D" w:themeColor="text2"/>
          <w:spacing w:val="-6"/>
          <w:sz w:val="20"/>
        </w:rPr>
        <w:t xml:space="preserve"> </w:t>
      </w:r>
      <w:r w:rsidRPr="00FF2726">
        <w:rPr>
          <w:color w:val="1F497D" w:themeColor="text2"/>
          <w:sz w:val="20"/>
        </w:rPr>
        <w:t>in</w:t>
      </w:r>
      <w:r w:rsidRPr="00FF2726">
        <w:rPr>
          <w:color w:val="1F497D" w:themeColor="text2"/>
          <w:spacing w:val="-3"/>
          <w:sz w:val="20"/>
        </w:rPr>
        <w:t xml:space="preserve"> </w:t>
      </w:r>
      <w:r w:rsidRPr="00FF2726">
        <w:rPr>
          <w:color w:val="1F497D" w:themeColor="text2"/>
          <w:sz w:val="20"/>
        </w:rPr>
        <w:t>progress;</w:t>
      </w:r>
      <w:r w:rsidRPr="00FF2726">
        <w:rPr>
          <w:color w:val="1F497D" w:themeColor="text2"/>
          <w:spacing w:val="-6"/>
          <w:sz w:val="20"/>
        </w:rPr>
        <w:t xml:space="preserve"> </w:t>
      </w:r>
      <w:r w:rsidRPr="00FF2726">
        <w:rPr>
          <w:color w:val="1F497D" w:themeColor="text2"/>
          <w:sz w:val="20"/>
        </w:rPr>
        <w:t>assist</w:t>
      </w:r>
      <w:r w:rsidRPr="00FF2726">
        <w:rPr>
          <w:color w:val="1F497D" w:themeColor="text2"/>
          <w:spacing w:val="-6"/>
          <w:sz w:val="20"/>
        </w:rPr>
        <w:t xml:space="preserve"> </w:t>
      </w:r>
      <w:r w:rsidRPr="00FF2726">
        <w:rPr>
          <w:color w:val="1F497D" w:themeColor="text2"/>
          <w:sz w:val="20"/>
        </w:rPr>
        <w:t>with project</w:t>
      </w:r>
      <w:r w:rsidRPr="00FF2726">
        <w:rPr>
          <w:color w:val="1F497D" w:themeColor="text2"/>
          <w:spacing w:val="-4"/>
          <w:sz w:val="20"/>
        </w:rPr>
        <w:t xml:space="preserve"> </w:t>
      </w:r>
      <w:r w:rsidRPr="00FF2726">
        <w:rPr>
          <w:color w:val="1F497D" w:themeColor="text2"/>
          <w:sz w:val="20"/>
        </w:rPr>
        <w:t>scope</w:t>
      </w:r>
      <w:r w:rsidRPr="00FF2726">
        <w:rPr>
          <w:color w:val="1F497D" w:themeColor="text2"/>
          <w:spacing w:val="-3"/>
          <w:sz w:val="20"/>
        </w:rPr>
        <w:t xml:space="preserve"> </w:t>
      </w:r>
      <w:r w:rsidRPr="00FF2726">
        <w:rPr>
          <w:color w:val="1F497D" w:themeColor="text2"/>
          <w:sz w:val="20"/>
        </w:rPr>
        <w:t>and</w:t>
      </w:r>
      <w:r w:rsidRPr="00FF2726">
        <w:rPr>
          <w:color w:val="1F497D" w:themeColor="text2"/>
          <w:spacing w:val="-1"/>
          <w:sz w:val="20"/>
        </w:rPr>
        <w:t xml:space="preserve"> </w:t>
      </w:r>
      <w:r w:rsidRPr="00FF2726">
        <w:rPr>
          <w:color w:val="1F497D" w:themeColor="text2"/>
          <w:sz w:val="20"/>
        </w:rPr>
        <w:t>estimate</w:t>
      </w:r>
      <w:r w:rsidRPr="00FF2726">
        <w:rPr>
          <w:color w:val="1F497D" w:themeColor="text2"/>
          <w:spacing w:val="-3"/>
          <w:sz w:val="20"/>
        </w:rPr>
        <w:t xml:space="preserve"> </w:t>
      </w:r>
      <w:r w:rsidRPr="00FF2726">
        <w:rPr>
          <w:color w:val="1F497D" w:themeColor="text2"/>
          <w:sz w:val="20"/>
        </w:rPr>
        <w:t>as</w:t>
      </w:r>
      <w:r w:rsidRPr="00FF2726">
        <w:rPr>
          <w:color w:val="1F497D" w:themeColor="text2"/>
          <w:spacing w:val="-5"/>
          <w:sz w:val="20"/>
        </w:rPr>
        <w:t xml:space="preserve"> </w:t>
      </w:r>
      <w:r w:rsidRPr="00FF2726">
        <w:rPr>
          <w:color w:val="1F497D" w:themeColor="text2"/>
          <w:sz w:val="20"/>
        </w:rPr>
        <w:t>necessary;</w:t>
      </w:r>
      <w:r w:rsidRPr="00FF2726">
        <w:rPr>
          <w:color w:val="1F497D" w:themeColor="text2"/>
          <w:spacing w:val="-4"/>
          <w:sz w:val="20"/>
        </w:rPr>
        <w:t xml:space="preserve"> </w:t>
      </w:r>
      <w:r w:rsidRPr="00FF2726">
        <w:rPr>
          <w:color w:val="1F497D" w:themeColor="text2"/>
          <w:sz w:val="20"/>
        </w:rPr>
        <w:t>meet</w:t>
      </w:r>
      <w:r w:rsidRPr="00FF2726">
        <w:rPr>
          <w:color w:val="1F497D" w:themeColor="text2"/>
          <w:spacing w:val="-3"/>
          <w:sz w:val="20"/>
        </w:rPr>
        <w:t xml:space="preserve"> </w:t>
      </w:r>
      <w:r w:rsidRPr="00FF2726">
        <w:rPr>
          <w:color w:val="1F497D" w:themeColor="text2"/>
          <w:sz w:val="20"/>
        </w:rPr>
        <w:t>with</w:t>
      </w:r>
      <w:r w:rsidRPr="00FF2726">
        <w:rPr>
          <w:color w:val="1F497D" w:themeColor="text2"/>
          <w:spacing w:val="-1"/>
          <w:sz w:val="20"/>
        </w:rPr>
        <w:t xml:space="preserve"> </w:t>
      </w:r>
      <w:r w:rsidRPr="00FF2726">
        <w:rPr>
          <w:color w:val="1F497D" w:themeColor="text2"/>
          <w:sz w:val="20"/>
        </w:rPr>
        <w:t>Adjuster/Consultant/Insured</w:t>
      </w:r>
      <w:r w:rsidRPr="00FF2726">
        <w:rPr>
          <w:color w:val="1F497D" w:themeColor="text2"/>
          <w:spacing w:val="-3"/>
          <w:sz w:val="20"/>
        </w:rPr>
        <w:t xml:space="preserve"> </w:t>
      </w:r>
      <w:r w:rsidRPr="00FF2726">
        <w:rPr>
          <w:color w:val="1F497D" w:themeColor="text2"/>
          <w:sz w:val="20"/>
        </w:rPr>
        <w:t>to</w:t>
      </w:r>
      <w:r w:rsidRPr="00FF2726">
        <w:rPr>
          <w:color w:val="1F497D" w:themeColor="text2"/>
          <w:spacing w:val="-3"/>
          <w:sz w:val="20"/>
        </w:rPr>
        <w:t xml:space="preserve"> </w:t>
      </w:r>
      <w:r w:rsidRPr="00FF2726">
        <w:rPr>
          <w:color w:val="1F497D" w:themeColor="text2"/>
          <w:sz w:val="20"/>
        </w:rPr>
        <w:t>review</w:t>
      </w:r>
      <w:r w:rsidRPr="00FF2726">
        <w:rPr>
          <w:color w:val="1F497D" w:themeColor="text2"/>
          <w:spacing w:val="-4"/>
          <w:sz w:val="20"/>
        </w:rPr>
        <w:t xml:space="preserve"> </w:t>
      </w:r>
      <w:r w:rsidRPr="00FF2726">
        <w:rPr>
          <w:color w:val="1F497D" w:themeColor="text2"/>
          <w:sz w:val="20"/>
        </w:rPr>
        <w:t>progress</w:t>
      </w:r>
      <w:r w:rsidRPr="00FF2726">
        <w:rPr>
          <w:color w:val="1F497D" w:themeColor="text2"/>
          <w:spacing w:val="-4"/>
          <w:sz w:val="20"/>
        </w:rPr>
        <w:t xml:space="preserve"> </w:t>
      </w:r>
      <w:r w:rsidRPr="00FF2726">
        <w:rPr>
          <w:color w:val="1F497D" w:themeColor="text2"/>
          <w:sz w:val="20"/>
        </w:rPr>
        <w:t>and</w:t>
      </w:r>
      <w:r w:rsidRPr="00FF2726">
        <w:rPr>
          <w:color w:val="1F497D" w:themeColor="text2"/>
          <w:spacing w:val="-3"/>
          <w:sz w:val="20"/>
        </w:rPr>
        <w:t xml:space="preserve"> </w:t>
      </w:r>
      <w:r w:rsidRPr="00FF2726">
        <w:rPr>
          <w:color w:val="1F497D" w:themeColor="text2"/>
          <w:sz w:val="20"/>
        </w:rPr>
        <w:t>provide dispute resolution and job site inspections and all appropriate permits are in place, if applicable.</w:t>
      </w:r>
    </w:p>
    <w:p w14:paraId="211293AF" w14:textId="4D4C5093" w:rsidR="00ED26E3" w:rsidRPr="00FF2726" w:rsidRDefault="00424AC1" w:rsidP="007069DF">
      <w:pPr>
        <w:pStyle w:val="ListParagraph"/>
        <w:numPr>
          <w:ilvl w:val="0"/>
          <w:numId w:val="43"/>
        </w:numPr>
        <w:rPr>
          <w:color w:val="1F497D" w:themeColor="text2"/>
          <w:sz w:val="20"/>
        </w:rPr>
      </w:pPr>
      <w:r w:rsidRPr="00FF2726">
        <w:rPr>
          <w:b/>
          <w:color w:val="1F497D" w:themeColor="text2"/>
          <w:sz w:val="20"/>
        </w:rPr>
        <w:t xml:space="preserve">Sr. Project Manager – </w:t>
      </w:r>
      <w:r w:rsidRPr="00FF2726">
        <w:rPr>
          <w:color w:val="1F497D" w:themeColor="text2"/>
          <w:sz w:val="20"/>
        </w:rPr>
        <w:t>for extremely large projects requiring multiple Project Managers, a Senior Project Manager draws</w:t>
      </w:r>
      <w:r w:rsidRPr="00FF2726">
        <w:rPr>
          <w:color w:val="1F497D" w:themeColor="text2"/>
          <w:spacing w:val="-3"/>
          <w:sz w:val="20"/>
        </w:rPr>
        <w:t xml:space="preserve"> </w:t>
      </w:r>
      <w:r w:rsidRPr="00FF2726">
        <w:rPr>
          <w:color w:val="1F497D" w:themeColor="text2"/>
          <w:sz w:val="20"/>
        </w:rPr>
        <w:t>communication responsibilities</w:t>
      </w:r>
      <w:r w:rsidRPr="00FF2726">
        <w:rPr>
          <w:color w:val="1F497D" w:themeColor="text2"/>
          <w:spacing w:val="-3"/>
          <w:sz w:val="20"/>
        </w:rPr>
        <w:t xml:space="preserve"> </w:t>
      </w:r>
      <w:r w:rsidRPr="00FF2726">
        <w:rPr>
          <w:color w:val="1F497D" w:themeColor="text2"/>
          <w:sz w:val="20"/>
        </w:rPr>
        <w:t>with</w:t>
      </w:r>
      <w:r w:rsidRPr="00FF2726">
        <w:rPr>
          <w:color w:val="1F497D" w:themeColor="text2"/>
          <w:spacing w:val="-2"/>
          <w:sz w:val="20"/>
        </w:rPr>
        <w:t xml:space="preserve"> </w:t>
      </w:r>
      <w:r w:rsidRPr="00FF2726">
        <w:rPr>
          <w:color w:val="1F497D" w:themeColor="text2"/>
          <w:sz w:val="20"/>
        </w:rPr>
        <w:t>the</w:t>
      </w:r>
      <w:r w:rsidRPr="00FF2726">
        <w:rPr>
          <w:color w:val="1F497D" w:themeColor="text2"/>
          <w:spacing w:val="-2"/>
          <w:sz w:val="20"/>
        </w:rPr>
        <w:t xml:space="preserve"> </w:t>
      </w:r>
      <w:r w:rsidRPr="00FF2726">
        <w:rPr>
          <w:color w:val="1F497D" w:themeColor="text2"/>
          <w:sz w:val="20"/>
        </w:rPr>
        <w:t>materially</w:t>
      </w:r>
      <w:r w:rsidRPr="00FF2726">
        <w:rPr>
          <w:color w:val="1F497D" w:themeColor="text2"/>
          <w:spacing w:val="-3"/>
          <w:sz w:val="20"/>
        </w:rPr>
        <w:t xml:space="preserve"> </w:t>
      </w:r>
      <w:r w:rsidRPr="00FF2726">
        <w:rPr>
          <w:color w:val="1F497D" w:themeColor="text2"/>
          <w:sz w:val="20"/>
        </w:rPr>
        <w:t>interested parties</w:t>
      </w:r>
      <w:r w:rsidRPr="00FF2726">
        <w:rPr>
          <w:color w:val="1F497D" w:themeColor="text2"/>
          <w:spacing w:val="-2"/>
          <w:sz w:val="20"/>
        </w:rPr>
        <w:t xml:space="preserve"> </w:t>
      </w:r>
      <w:r w:rsidRPr="00FF2726">
        <w:rPr>
          <w:color w:val="1F497D" w:themeColor="text2"/>
          <w:sz w:val="20"/>
        </w:rPr>
        <w:t>away</w:t>
      </w:r>
      <w:r w:rsidRPr="00FF2726">
        <w:rPr>
          <w:color w:val="1F497D" w:themeColor="text2"/>
          <w:spacing w:val="-4"/>
          <w:sz w:val="20"/>
        </w:rPr>
        <w:t xml:space="preserve"> </w:t>
      </w:r>
      <w:r w:rsidRPr="00FF2726">
        <w:rPr>
          <w:color w:val="1F497D" w:themeColor="text2"/>
          <w:sz w:val="20"/>
        </w:rPr>
        <w:t>from</w:t>
      </w:r>
      <w:r w:rsidRPr="00FF2726">
        <w:rPr>
          <w:color w:val="1F497D" w:themeColor="text2"/>
          <w:spacing w:val="-2"/>
          <w:sz w:val="20"/>
        </w:rPr>
        <w:t xml:space="preserve"> </w:t>
      </w:r>
      <w:r w:rsidRPr="00FF2726">
        <w:rPr>
          <w:color w:val="1F497D" w:themeColor="text2"/>
          <w:sz w:val="20"/>
        </w:rPr>
        <w:t>the</w:t>
      </w:r>
      <w:r w:rsidRPr="00FF2726">
        <w:rPr>
          <w:color w:val="1F497D" w:themeColor="text2"/>
          <w:spacing w:val="-3"/>
          <w:sz w:val="20"/>
        </w:rPr>
        <w:t xml:space="preserve"> </w:t>
      </w:r>
      <w:r w:rsidRPr="00FF2726">
        <w:rPr>
          <w:color w:val="1F497D" w:themeColor="text2"/>
          <w:sz w:val="20"/>
        </w:rPr>
        <w:t>PMs,</w:t>
      </w:r>
      <w:r w:rsidRPr="00FF2726">
        <w:rPr>
          <w:color w:val="1F497D" w:themeColor="text2"/>
          <w:spacing w:val="-2"/>
          <w:sz w:val="20"/>
        </w:rPr>
        <w:t xml:space="preserve"> </w:t>
      </w:r>
      <w:r w:rsidRPr="00FF2726">
        <w:rPr>
          <w:color w:val="1F497D" w:themeColor="text2"/>
          <w:sz w:val="20"/>
        </w:rPr>
        <w:t>so</w:t>
      </w:r>
      <w:r w:rsidRPr="00FF2726">
        <w:rPr>
          <w:color w:val="1F497D" w:themeColor="text2"/>
          <w:spacing w:val="-2"/>
          <w:sz w:val="20"/>
        </w:rPr>
        <w:t xml:space="preserve"> </w:t>
      </w:r>
      <w:r w:rsidRPr="00FF2726">
        <w:rPr>
          <w:color w:val="1F497D" w:themeColor="text2"/>
          <w:sz w:val="20"/>
        </w:rPr>
        <w:t>they</w:t>
      </w:r>
      <w:r w:rsidRPr="00FF2726">
        <w:rPr>
          <w:color w:val="1F497D" w:themeColor="text2"/>
          <w:spacing w:val="-3"/>
          <w:sz w:val="20"/>
        </w:rPr>
        <w:t xml:space="preserve"> </w:t>
      </w:r>
      <w:r w:rsidRPr="00FF2726">
        <w:rPr>
          <w:color w:val="1F497D" w:themeColor="text2"/>
          <w:sz w:val="20"/>
        </w:rPr>
        <w:t>can</w:t>
      </w:r>
      <w:r w:rsidRPr="00FF2726">
        <w:rPr>
          <w:color w:val="1F497D" w:themeColor="text2"/>
          <w:spacing w:val="-2"/>
          <w:sz w:val="20"/>
        </w:rPr>
        <w:t xml:space="preserve"> </w:t>
      </w:r>
      <w:r w:rsidRPr="00FF2726">
        <w:rPr>
          <w:color w:val="1F497D" w:themeColor="text2"/>
          <w:sz w:val="20"/>
        </w:rPr>
        <w:t xml:space="preserve">better focus on task completion and documentation of their assigned project. </w:t>
      </w:r>
      <w:r w:rsidRPr="00FF2726">
        <w:rPr>
          <w:b/>
          <w:color w:val="1F497D" w:themeColor="text2"/>
          <w:sz w:val="20"/>
        </w:rPr>
        <w:t>Job Responsibility Examples:</w:t>
      </w:r>
      <w:r w:rsidRPr="00FF2726">
        <w:rPr>
          <w:b/>
          <w:color w:val="1F497D" w:themeColor="text2"/>
          <w:spacing w:val="25"/>
          <w:sz w:val="20"/>
        </w:rPr>
        <w:t xml:space="preserve"> </w:t>
      </w:r>
      <w:r w:rsidRPr="00FF2726">
        <w:rPr>
          <w:color w:val="1F497D" w:themeColor="text2"/>
          <w:sz w:val="20"/>
        </w:rPr>
        <w:t>Job site inspection; prepare daily work orders; morning meeting with PM's; oversee morning line-up; meeting with Project Clerical Administrator</w:t>
      </w:r>
      <w:r w:rsidRPr="00FF2726">
        <w:rPr>
          <w:color w:val="1F497D" w:themeColor="text2"/>
          <w:spacing w:val="40"/>
          <w:sz w:val="20"/>
        </w:rPr>
        <w:t xml:space="preserve"> </w:t>
      </w:r>
      <w:r w:rsidRPr="00FF2726">
        <w:rPr>
          <w:color w:val="1F497D" w:themeColor="text2"/>
          <w:sz w:val="20"/>
        </w:rPr>
        <w:t xml:space="preserve">to review previous days paperwork and ensure insurance company receives proper documentation; </w:t>
      </w:r>
      <w:r w:rsidRPr="00FF2726">
        <w:rPr>
          <w:color w:val="1F497D" w:themeColor="text2"/>
          <w:sz w:val="20"/>
        </w:rPr>
        <w:lastRenderedPageBreak/>
        <w:t>meeting with Insured/Adjuster/Consultant to review progress; troubleshoot issues as necessary; complete</w:t>
      </w:r>
      <w:r w:rsidRPr="00FF2726">
        <w:rPr>
          <w:color w:val="1F497D" w:themeColor="text2"/>
          <w:spacing w:val="-5"/>
          <w:sz w:val="20"/>
        </w:rPr>
        <w:t xml:space="preserve"> </w:t>
      </w:r>
      <w:r w:rsidRPr="00FF2726">
        <w:rPr>
          <w:color w:val="1F497D" w:themeColor="text2"/>
          <w:sz w:val="20"/>
        </w:rPr>
        <w:t>daily</w:t>
      </w:r>
      <w:r w:rsidRPr="00FF2726">
        <w:rPr>
          <w:color w:val="1F497D" w:themeColor="text2"/>
          <w:spacing w:val="-7"/>
          <w:sz w:val="20"/>
        </w:rPr>
        <w:t xml:space="preserve"> </w:t>
      </w:r>
      <w:r w:rsidRPr="00FF2726">
        <w:rPr>
          <w:color w:val="1F497D" w:themeColor="text2"/>
          <w:sz w:val="20"/>
        </w:rPr>
        <w:t>checklist</w:t>
      </w:r>
      <w:r w:rsidRPr="00FF2726">
        <w:rPr>
          <w:color w:val="1F497D" w:themeColor="text2"/>
          <w:spacing w:val="-6"/>
          <w:sz w:val="20"/>
        </w:rPr>
        <w:t xml:space="preserve"> </w:t>
      </w:r>
      <w:r w:rsidRPr="00FF2726">
        <w:rPr>
          <w:color w:val="1F497D" w:themeColor="text2"/>
          <w:sz w:val="20"/>
        </w:rPr>
        <w:t>and</w:t>
      </w:r>
      <w:r w:rsidRPr="00FF2726">
        <w:rPr>
          <w:color w:val="1F497D" w:themeColor="text2"/>
          <w:spacing w:val="-3"/>
          <w:sz w:val="20"/>
        </w:rPr>
        <w:t xml:space="preserve"> </w:t>
      </w:r>
      <w:r w:rsidRPr="00FF2726">
        <w:rPr>
          <w:color w:val="1F497D" w:themeColor="text2"/>
          <w:sz w:val="20"/>
        </w:rPr>
        <w:t>job</w:t>
      </w:r>
      <w:r w:rsidRPr="00FF2726">
        <w:rPr>
          <w:color w:val="1F497D" w:themeColor="text2"/>
          <w:spacing w:val="-3"/>
          <w:sz w:val="20"/>
        </w:rPr>
        <w:t xml:space="preserve"> </w:t>
      </w:r>
      <w:r w:rsidRPr="00FF2726">
        <w:rPr>
          <w:color w:val="1F497D" w:themeColor="text2"/>
          <w:sz w:val="20"/>
        </w:rPr>
        <w:t>diary;</w:t>
      </w:r>
      <w:r w:rsidRPr="00FF2726">
        <w:rPr>
          <w:color w:val="1F497D" w:themeColor="text2"/>
          <w:spacing w:val="-6"/>
          <w:sz w:val="20"/>
        </w:rPr>
        <w:t xml:space="preserve"> </w:t>
      </w:r>
      <w:r w:rsidRPr="00FF2726">
        <w:rPr>
          <w:color w:val="1F497D" w:themeColor="text2"/>
          <w:sz w:val="20"/>
        </w:rPr>
        <w:t>review</w:t>
      </w:r>
      <w:r w:rsidRPr="00FF2726">
        <w:rPr>
          <w:color w:val="1F497D" w:themeColor="text2"/>
          <w:spacing w:val="-6"/>
          <w:sz w:val="20"/>
        </w:rPr>
        <w:t xml:space="preserve"> </w:t>
      </w:r>
      <w:r w:rsidRPr="00FF2726">
        <w:rPr>
          <w:color w:val="1F497D" w:themeColor="text2"/>
          <w:sz w:val="20"/>
        </w:rPr>
        <w:t>end</w:t>
      </w:r>
      <w:r w:rsidRPr="00FF2726">
        <w:rPr>
          <w:color w:val="1F497D" w:themeColor="text2"/>
          <w:spacing w:val="-3"/>
          <w:sz w:val="20"/>
        </w:rPr>
        <w:t xml:space="preserve"> </w:t>
      </w:r>
      <w:r w:rsidRPr="00FF2726">
        <w:rPr>
          <w:color w:val="1F497D" w:themeColor="text2"/>
          <w:sz w:val="20"/>
        </w:rPr>
        <w:t>of</w:t>
      </w:r>
      <w:r w:rsidRPr="00FF2726">
        <w:rPr>
          <w:color w:val="1F497D" w:themeColor="text2"/>
          <w:spacing w:val="-5"/>
          <w:sz w:val="20"/>
        </w:rPr>
        <w:t xml:space="preserve"> </w:t>
      </w:r>
      <w:r w:rsidRPr="00FF2726">
        <w:rPr>
          <w:color w:val="1F497D" w:themeColor="text2"/>
          <w:sz w:val="20"/>
        </w:rPr>
        <w:t>shift</w:t>
      </w:r>
      <w:r w:rsidRPr="00FF2726">
        <w:rPr>
          <w:color w:val="1F497D" w:themeColor="text2"/>
          <w:spacing w:val="-5"/>
          <w:sz w:val="20"/>
        </w:rPr>
        <w:t xml:space="preserve"> </w:t>
      </w:r>
      <w:r w:rsidRPr="00FF2726">
        <w:rPr>
          <w:color w:val="1F497D" w:themeColor="text2"/>
          <w:sz w:val="20"/>
        </w:rPr>
        <w:t>paperwork</w:t>
      </w:r>
      <w:r w:rsidRPr="00FF2726">
        <w:rPr>
          <w:color w:val="1F497D" w:themeColor="text2"/>
          <w:spacing w:val="-3"/>
          <w:sz w:val="20"/>
        </w:rPr>
        <w:t xml:space="preserve"> </w:t>
      </w:r>
      <w:r w:rsidRPr="00FF2726">
        <w:rPr>
          <w:color w:val="1F497D" w:themeColor="text2"/>
          <w:sz w:val="20"/>
        </w:rPr>
        <w:t>with</w:t>
      </w:r>
      <w:r w:rsidRPr="00FF2726">
        <w:rPr>
          <w:color w:val="1F497D" w:themeColor="text2"/>
          <w:spacing w:val="-5"/>
          <w:sz w:val="20"/>
        </w:rPr>
        <w:t xml:space="preserve"> </w:t>
      </w:r>
      <w:r w:rsidRPr="00FF2726">
        <w:rPr>
          <w:color w:val="1F497D" w:themeColor="text2"/>
          <w:sz w:val="20"/>
        </w:rPr>
        <w:t>APM</w:t>
      </w:r>
      <w:r w:rsidRPr="00FF2726">
        <w:rPr>
          <w:color w:val="1F497D" w:themeColor="text2"/>
          <w:spacing w:val="-5"/>
          <w:sz w:val="20"/>
        </w:rPr>
        <w:t xml:space="preserve"> </w:t>
      </w:r>
      <w:r w:rsidRPr="00FF2726">
        <w:rPr>
          <w:color w:val="1F497D" w:themeColor="text2"/>
          <w:sz w:val="20"/>
        </w:rPr>
        <w:t>for</w:t>
      </w:r>
      <w:r w:rsidRPr="00FF2726">
        <w:rPr>
          <w:color w:val="1F497D" w:themeColor="text2"/>
          <w:spacing w:val="-3"/>
          <w:sz w:val="20"/>
        </w:rPr>
        <w:t xml:space="preserve"> </w:t>
      </w:r>
      <w:r w:rsidRPr="00FF2726">
        <w:rPr>
          <w:color w:val="1F497D" w:themeColor="text2"/>
          <w:sz w:val="20"/>
        </w:rPr>
        <w:t>accuracy;</w:t>
      </w:r>
      <w:r w:rsidRPr="00FF2726">
        <w:rPr>
          <w:color w:val="1F497D" w:themeColor="text2"/>
          <w:spacing w:val="-5"/>
          <w:sz w:val="20"/>
        </w:rPr>
        <w:t xml:space="preserve"> </w:t>
      </w:r>
      <w:r w:rsidRPr="00FF2726">
        <w:rPr>
          <w:color w:val="1F497D" w:themeColor="text2"/>
          <w:sz w:val="20"/>
        </w:rPr>
        <w:t>daily</w:t>
      </w:r>
      <w:r w:rsidRPr="00FF2726">
        <w:rPr>
          <w:color w:val="1F497D" w:themeColor="text2"/>
          <w:spacing w:val="-7"/>
          <w:sz w:val="20"/>
        </w:rPr>
        <w:t xml:space="preserve"> </w:t>
      </w:r>
      <w:r w:rsidRPr="00FF2726">
        <w:rPr>
          <w:color w:val="1F497D" w:themeColor="text2"/>
          <w:sz w:val="20"/>
        </w:rPr>
        <w:t>meeting</w:t>
      </w:r>
      <w:r w:rsidRPr="00FF2726">
        <w:rPr>
          <w:color w:val="1F497D" w:themeColor="text2"/>
          <w:spacing w:val="-5"/>
          <w:sz w:val="20"/>
        </w:rPr>
        <w:t xml:space="preserve"> </w:t>
      </w:r>
      <w:r w:rsidRPr="00FF2726">
        <w:rPr>
          <w:color w:val="1F497D" w:themeColor="text2"/>
          <w:sz w:val="20"/>
        </w:rPr>
        <w:t>with</w:t>
      </w:r>
      <w:r w:rsidRPr="00FF2726">
        <w:rPr>
          <w:color w:val="1F497D" w:themeColor="text2"/>
          <w:spacing w:val="-3"/>
          <w:sz w:val="20"/>
        </w:rPr>
        <w:t xml:space="preserve"> </w:t>
      </w:r>
      <w:r w:rsidRPr="00FF2726">
        <w:rPr>
          <w:color w:val="1F497D" w:themeColor="text2"/>
          <w:sz w:val="20"/>
        </w:rPr>
        <w:t>PC; and ensures daily reporting to all stakeholders.</w:t>
      </w:r>
    </w:p>
    <w:p w14:paraId="17B0A67F" w14:textId="7417AD36" w:rsidR="00424AC1" w:rsidRPr="00FF2726" w:rsidRDefault="006629D0" w:rsidP="007069DF">
      <w:pPr>
        <w:pStyle w:val="ListParagraph"/>
        <w:numPr>
          <w:ilvl w:val="0"/>
          <w:numId w:val="43"/>
        </w:numPr>
        <w:rPr>
          <w:b/>
          <w:bCs/>
          <w:color w:val="1F497D" w:themeColor="text2"/>
          <w:sz w:val="20"/>
          <w:szCs w:val="20"/>
        </w:rPr>
      </w:pPr>
      <w:r w:rsidRPr="66B123E4">
        <w:rPr>
          <w:b/>
          <w:bCs/>
          <w:color w:val="1F497D" w:themeColor="text2"/>
          <w:sz w:val="20"/>
          <w:szCs w:val="20"/>
        </w:rPr>
        <w:t xml:space="preserve">Project Manager (“PM”) – </w:t>
      </w:r>
      <w:r w:rsidRPr="66B123E4">
        <w:rPr>
          <w:color w:val="1F497D" w:themeColor="text2"/>
          <w:sz w:val="20"/>
          <w:szCs w:val="20"/>
        </w:rPr>
        <w:t>directs all operations of a designated project and provides the primary single point of contact for all</w:t>
      </w:r>
      <w:r w:rsidRPr="66B123E4">
        <w:rPr>
          <w:color w:val="1F497D" w:themeColor="text2"/>
          <w:spacing w:val="-6"/>
          <w:sz w:val="20"/>
          <w:szCs w:val="20"/>
        </w:rPr>
        <w:t xml:space="preserve"> </w:t>
      </w:r>
      <w:r w:rsidRPr="66B123E4">
        <w:rPr>
          <w:color w:val="1F497D" w:themeColor="text2"/>
          <w:sz w:val="20"/>
          <w:szCs w:val="20"/>
        </w:rPr>
        <w:t>materially</w:t>
      </w:r>
      <w:r w:rsidRPr="66B123E4">
        <w:rPr>
          <w:color w:val="1F497D" w:themeColor="text2"/>
          <w:spacing w:val="-6"/>
          <w:sz w:val="20"/>
          <w:szCs w:val="20"/>
        </w:rPr>
        <w:t xml:space="preserve"> </w:t>
      </w:r>
      <w:r w:rsidRPr="66B123E4">
        <w:rPr>
          <w:color w:val="1F497D" w:themeColor="text2"/>
          <w:sz w:val="20"/>
          <w:szCs w:val="20"/>
        </w:rPr>
        <w:t>interested</w:t>
      </w:r>
      <w:r w:rsidRPr="66B123E4">
        <w:rPr>
          <w:color w:val="1F497D" w:themeColor="text2"/>
          <w:spacing w:val="-6"/>
          <w:sz w:val="20"/>
          <w:szCs w:val="20"/>
        </w:rPr>
        <w:t xml:space="preserve"> </w:t>
      </w:r>
      <w:r w:rsidRPr="66B123E4">
        <w:rPr>
          <w:color w:val="1F497D" w:themeColor="text2"/>
          <w:sz w:val="20"/>
          <w:szCs w:val="20"/>
        </w:rPr>
        <w:t>parties.</w:t>
      </w:r>
      <w:r w:rsidRPr="66B123E4">
        <w:rPr>
          <w:color w:val="1F497D" w:themeColor="text2"/>
          <w:spacing w:val="-7"/>
          <w:sz w:val="20"/>
          <w:szCs w:val="20"/>
        </w:rPr>
        <w:t xml:space="preserve"> </w:t>
      </w:r>
      <w:r w:rsidRPr="66B123E4">
        <w:rPr>
          <w:color w:val="1F497D" w:themeColor="text2"/>
          <w:sz w:val="20"/>
          <w:szCs w:val="20"/>
        </w:rPr>
        <w:t>The</w:t>
      </w:r>
      <w:r w:rsidRPr="66B123E4">
        <w:rPr>
          <w:color w:val="1F497D" w:themeColor="text2"/>
          <w:spacing w:val="-6"/>
          <w:sz w:val="20"/>
          <w:szCs w:val="20"/>
        </w:rPr>
        <w:t xml:space="preserve"> </w:t>
      </w:r>
      <w:r w:rsidRPr="66B123E4">
        <w:rPr>
          <w:color w:val="1F497D" w:themeColor="text2"/>
          <w:sz w:val="20"/>
          <w:szCs w:val="20"/>
        </w:rPr>
        <w:t>PM</w:t>
      </w:r>
      <w:r w:rsidRPr="66B123E4">
        <w:rPr>
          <w:color w:val="1F497D" w:themeColor="text2"/>
          <w:spacing w:val="-6"/>
          <w:sz w:val="20"/>
          <w:szCs w:val="20"/>
        </w:rPr>
        <w:t xml:space="preserve"> </w:t>
      </w:r>
      <w:r w:rsidRPr="66B123E4">
        <w:rPr>
          <w:color w:val="1F497D" w:themeColor="text2"/>
          <w:sz w:val="20"/>
          <w:szCs w:val="20"/>
        </w:rPr>
        <w:t>is</w:t>
      </w:r>
      <w:r w:rsidRPr="66B123E4">
        <w:rPr>
          <w:color w:val="1F497D" w:themeColor="text2"/>
          <w:spacing w:val="-8"/>
          <w:sz w:val="20"/>
          <w:szCs w:val="20"/>
        </w:rPr>
        <w:t xml:space="preserve"> </w:t>
      </w:r>
      <w:r w:rsidRPr="66B123E4">
        <w:rPr>
          <w:color w:val="1F497D" w:themeColor="text2"/>
          <w:sz w:val="20"/>
          <w:szCs w:val="20"/>
        </w:rPr>
        <w:t>accountable</w:t>
      </w:r>
      <w:r w:rsidRPr="66B123E4">
        <w:rPr>
          <w:color w:val="1F497D" w:themeColor="text2"/>
          <w:spacing w:val="-6"/>
          <w:sz w:val="20"/>
          <w:szCs w:val="20"/>
        </w:rPr>
        <w:t xml:space="preserve"> </w:t>
      </w:r>
      <w:r w:rsidRPr="66B123E4">
        <w:rPr>
          <w:color w:val="1F497D" w:themeColor="text2"/>
          <w:sz w:val="20"/>
          <w:szCs w:val="20"/>
        </w:rPr>
        <w:t>for</w:t>
      </w:r>
      <w:r w:rsidRPr="66B123E4">
        <w:rPr>
          <w:color w:val="1F497D" w:themeColor="text2"/>
          <w:spacing w:val="-6"/>
          <w:sz w:val="20"/>
          <w:szCs w:val="20"/>
        </w:rPr>
        <w:t xml:space="preserve"> </w:t>
      </w:r>
      <w:r w:rsidRPr="66B123E4">
        <w:rPr>
          <w:color w:val="1F497D" w:themeColor="text2"/>
          <w:sz w:val="20"/>
          <w:szCs w:val="20"/>
        </w:rPr>
        <w:t>the</w:t>
      </w:r>
      <w:r w:rsidRPr="66B123E4">
        <w:rPr>
          <w:color w:val="1F497D" w:themeColor="text2"/>
          <w:spacing w:val="-6"/>
          <w:sz w:val="20"/>
          <w:szCs w:val="20"/>
        </w:rPr>
        <w:t xml:space="preserve"> </w:t>
      </w:r>
      <w:r w:rsidRPr="66B123E4">
        <w:rPr>
          <w:color w:val="1F497D" w:themeColor="text2"/>
          <w:sz w:val="20"/>
          <w:szCs w:val="20"/>
        </w:rPr>
        <w:t>project's</w:t>
      </w:r>
      <w:r w:rsidRPr="66B123E4">
        <w:rPr>
          <w:color w:val="1F497D" w:themeColor="text2"/>
          <w:spacing w:val="-7"/>
          <w:sz w:val="20"/>
          <w:szCs w:val="20"/>
        </w:rPr>
        <w:t xml:space="preserve"> </w:t>
      </w:r>
      <w:r w:rsidRPr="66B123E4">
        <w:rPr>
          <w:color w:val="1F497D" w:themeColor="text2"/>
          <w:sz w:val="20"/>
          <w:szCs w:val="20"/>
        </w:rPr>
        <w:t>execution</w:t>
      </w:r>
      <w:r w:rsidRPr="66B123E4">
        <w:rPr>
          <w:color w:val="1F497D" w:themeColor="text2"/>
          <w:spacing w:val="-3"/>
          <w:sz w:val="20"/>
          <w:szCs w:val="20"/>
        </w:rPr>
        <w:t xml:space="preserve"> </w:t>
      </w:r>
      <w:r w:rsidRPr="66B123E4">
        <w:rPr>
          <w:color w:val="1F497D" w:themeColor="text2"/>
          <w:sz w:val="20"/>
          <w:szCs w:val="20"/>
        </w:rPr>
        <w:t>and</w:t>
      </w:r>
      <w:r w:rsidRPr="66B123E4">
        <w:rPr>
          <w:color w:val="1F497D" w:themeColor="text2"/>
          <w:spacing w:val="-3"/>
          <w:sz w:val="20"/>
          <w:szCs w:val="20"/>
        </w:rPr>
        <w:t xml:space="preserve"> </w:t>
      </w:r>
      <w:r w:rsidRPr="66B123E4">
        <w:rPr>
          <w:color w:val="1F497D" w:themeColor="text2"/>
          <w:sz w:val="20"/>
          <w:szCs w:val="20"/>
        </w:rPr>
        <w:t>completion.</w:t>
      </w:r>
      <w:r w:rsidRPr="66B123E4">
        <w:rPr>
          <w:color w:val="1F497D" w:themeColor="text2"/>
          <w:spacing w:val="9"/>
          <w:sz w:val="20"/>
          <w:szCs w:val="20"/>
        </w:rPr>
        <w:t xml:space="preserve"> </w:t>
      </w:r>
      <w:r w:rsidRPr="66B123E4">
        <w:rPr>
          <w:b/>
          <w:bCs/>
          <w:color w:val="1F497D" w:themeColor="text2"/>
          <w:sz w:val="20"/>
          <w:szCs w:val="20"/>
        </w:rPr>
        <w:t>Job</w:t>
      </w:r>
      <w:r w:rsidRPr="66B123E4">
        <w:rPr>
          <w:b/>
          <w:bCs/>
          <w:color w:val="1F497D" w:themeColor="text2"/>
          <w:spacing w:val="-7"/>
          <w:sz w:val="20"/>
          <w:szCs w:val="20"/>
        </w:rPr>
        <w:t xml:space="preserve"> </w:t>
      </w:r>
      <w:r w:rsidRPr="66B123E4">
        <w:rPr>
          <w:b/>
          <w:bCs/>
          <w:color w:val="1F497D" w:themeColor="text2"/>
          <w:sz w:val="20"/>
          <w:szCs w:val="20"/>
        </w:rPr>
        <w:t xml:space="preserve">Responsibility Examples: </w:t>
      </w:r>
      <w:r w:rsidRPr="66B123E4">
        <w:rPr>
          <w:color w:val="1F497D" w:themeColor="text2"/>
          <w:sz w:val="20"/>
          <w:szCs w:val="20"/>
        </w:rPr>
        <w:t>Jobsite inspection; prepare Daily Work Orders; morning meeting with APM, HSO &amp; RC; oversee morning line-up; meet with Project Clerical Administrator to review previous day's paperwork and ensure insurance company receives proper documentation; meet with Insured/Adjuster/Consultant to review progress; troubleshoot issues as necessary; complete Daily Checklist and Job Diary; review end-of-shift paperwork with APM for accuracy; daily meeting with PC and ensures daily reporting to all stakeholders.</w:t>
      </w:r>
    </w:p>
    <w:p w14:paraId="67B9D09D" w14:textId="4DC03BCA" w:rsidR="00331D68" w:rsidRPr="00FF2726" w:rsidRDefault="00C12644" w:rsidP="007069DF">
      <w:pPr>
        <w:pStyle w:val="Default"/>
        <w:numPr>
          <w:ilvl w:val="0"/>
          <w:numId w:val="43"/>
        </w:numPr>
        <w:rPr>
          <w:color w:val="1F497D" w:themeColor="text2"/>
          <w:spacing w:val="-2"/>
          <w:sz w:val="20"/>
          <w:szCs w:val="20"/>
        </w:rPr>
      </w:pPr>
      <w:r w:rsidRPr="66B123E4">
        <w:rPr>
          <w:b/>
          <w:bCs/>
          <w:color w:val="1F497D" w:themeColor="text2"/>
          <w:sz w:val="20"/>
          <w:szCs w:val="20"/>
        </w:rPr>
        <w:t xml:space="preserve">Health &amp; Safety Officer – </w:t>
      </w:r>
      <w:r w:rsidRPr="09C6754A">
        <w:rPr>
          <w:color w:val="1F497D" w:themeColor="text2"/>
          <w:sz w:val="20"/>
          <w:szCs w:val="20"/>
        </w:rPr>
        <w:t xml:space="preserve">identifies, evaluates, and implements policy and procedures that affect health and safety aspects for all personnel on the jobsite. </w:t>
      </w:r>
      <w:r w:rsidRPr="66B123E4">
        <w:rPr>
          <w:b/>
          <w:bCs/>
          <w:color w:val="1F497D" w:themeColor="text2"/>
          <w:sz w:val="20"/>
          <w:szCs w:val="20"/>
        </w:rPr>
        <w:t>Job Responsibility Examples:</w:t>
      </w:r>
      <w:r w:rsidRPr="66B123E4">
        <w:rPr>
          <w:b/>
          <w:bCs/>
          <w:color w:val="1F497D" w:themeColor="text2"/>
          <w:spacing w:val="25"/>
          <w:sz w:val="20"/>
          <w:szCs w:val="20"/>
        </w:rPr>
        <w:t xml:space="preserve"> </w:t>
      </w:r>
      <w:r w:rsidRPr="09C6754A">
        <w:rPr>
          <w:color w:val="1F497D" w:themeColor="text2"/>
          <w:sz w:val="20"/>
          <w:szCs w:val="20"/>
        </w:rPr>
        <w:t>Morning meeting with PM; morning Safety Meeting</w:t>
      </w:r>
      <w:r w:rsidRPr="09C6754A">
        <w:rPr>
          <w:color w:val="1F497D" w:themeColor="text2"/>
          <w:spacing w:val="-3"/>
          <w:sz w:val="20"/>
          <w:szCs w:val="20"/>
        </w:rPr>
        <w:t xml:space="preserve"> </w:t>
      </w:r>
      <w:r w:rsidRPr="09C6754A">
        <w:rPr>
          <w:color w:val="1F497D" w:themeColor="text2"/>
          <w:sz w:val="20"/>
          <w:szCs w:val="20"/>
        </w:rPr>
        <w:t>at</w:t>
      </w:r>
      <w:r w:rsidRPr="09C6754A">
        <w:rPr>
          <w:color w:val="1F497D" w:themeColor="text2"/>
          <w:spacing w:val="-2"/>
          <w:sz w:val="20"/>
          <w:szCs w:val="20"/>
        </w:rPr>
        <w:t xml:space="preserve"> </w:t>
      </w:r>
      <w:r w:rsidRPr="09C6754A">
        <w:rPr>
          <w:color w:val="1F497D" w:themeColor="text2"/>
          <w:sz w:val="20"/>
          <w:szCs w:val="20"/>
        </w:rPr>
        <w:t>line-up;</w:t>
      </w:r>
      <w:r w:rsidRPr="09C6754A">
        <w:rPr>
          <w:color w:val="1F497D" w:themeColor="text2"/>
          <w:spacing w:val="-5"/>
          <w:sz w:val="20"/>
          <w:szCs w:val="20"/>
        </w:rPr>
        <w:t xml:space="preserve"> </w:t>
      </w:r>
      <w:r w:rsidRPr="09C6754A">
        <w:rPr>
          <w:color w:val="1F497D" w:themeColor="text2"/>
          <w:sz w:val="20"/>
          <w:szCs w:val="20"/>
        </w:rPr>
        <w:t>continuous</w:t>
      </w:r>
      <w:r w:rsidRPr="09C6754A">
        <w:rPr>
          <w:color w:val="1F497D" w:themeColor="text2"/>
          <w:spacing w:val="-6"/>
          <w:sz w:val="20"/>
          <w:szCs w:val="20"/>
        </w:rPr>
        <w:t xml:space="preserve"> </w:t>
      </w:r>
      <w:r w:rsidRPr="09C6754A">
        <w:rPr>
          <w:color w:val="1F497D" w:themeColor="text2"/>
          <w:sz w:val="20"/>
          <w:szCs w:val="20"/>
        </w:rPr>
        <w:t>site</w:t>
      </w:r>
      <w:r w:rsidRPr="09C6754A">
        <w:rPr>
          <w:color w:val="1F497D" w:themeColor="text2"/>
          <w:spacing w:val="-5"/>
          <w:sz w:val="20"/>
          <w:szCs w:val="20"/>
        </w:rPr>
        <w:t xml:space="preserve"> </w:t>
      </w:r>
      <w:r w:rsidRPr="09C6754A">
        <w:rPr>
          <w:color w:val="1F497D" w:themeColor="text2"/>
          <w:sz w:val="20"/>
          <w:szCs w:val="20"/>
        </w:rPr>
        <w:t>inspections</w:t>
      </w:r>
      <w:r w:rsidRPr="09C6754A">
        <w:rPr>
          <w:color w:val="1F497D" w:themeColor="text2"/>
          <w:spacing w:val="-5"/>
          <w:sz w:val="20"/>
          <w:szCs w:val="20"/>
        </w:rPr>
        <w:t xml:space="preserve"> </w:t>
      </w:r>
      <w:r w:rsidRPr="09C6754A">
        <w:rPr>
          <w:color w:val="1F497D" w:themeColor="text2"/>
          <w:sz w:val="20"/>
          <w:szCs w:val="20"/>
        </w:rPr>
        <w:t>for</w:t>
      </w:r>
      <w:r w:rsidRPr="09C6754A">
        <w:rPr>
          <w:color w:val="1F497D" w:themeColor="text2"/>
          <w:spacing w:val="-5"/>
          <w:sz w:val="20"/>
          <w:szCs w:val="20"/>
        </w:rPr>
        <w:t xml:space="preserve"> </w:t>
      </w:r>
      <w:r w:rsidRPr="09C6754A">
        <w:rPr>
          <w:color w:val="1F497D" w:themeColor="text2"/>
          <w:sz w:val="20"/>
          <w:szCs w:val="20"/>
        </w:rPr>
        <w:t>safety</w:t>
      </w:r>
      <w:r w:rsidRPr="09C6754A">
        <w:rPr>
          <w:color w:val="1F497D" w:themeColor="text2"/>
          <w:spacing w:val="-5"/>
          <w:sz w:val="20"/>
          <w:szCs w:val="20"/>
        </w:rPr>
        <w:t xml:space="preserve"> </w:t>
      </w:r>
      <w:r w:rsidRPr="09C6754A">
        <w:rPr>
          <w:color w:val="1F497D" w:themeColor="text2"/>
          <w:sz w:val="20"/>
          <w:szCs w:val="20"/>
        </w:rPr>
        <w:t>infractions;</w:t>
      </w:r>
      <w:r w:rsidRPr="09C6754A">
        <w:rPr>
          <w:color w:val="1F497D" w:themeColor="text2"/>
          <w:spacing w:val="-6"/>
          <w:sz w:val="20"/>
          <w:szCs w:val="20"/>
        </w:rPr>
        <w:t xml:space="preserve"> </w:t>
      </w:r>
      <w:r w:rsidRPr="09C6754A">
        <w:rPr>
          <w:color w:val="1F497D" w:themeColor="text2"/>
          <w:sz w:val="20"/>
          <w:szCs w:val="20"/>
        </w:rPr>
        <w:t>ensure</w:t>
      </w:r>
      <w:r w:rsidRPr="09C6754A">
        <w:rPr>
          <w:color w:val="1F497D" w:themeColor="text2"/>
          <w:spacing w:val="-5"/>
          <w:sz w:val="20"/>
          <w:szCs w:val="20"/>
        </w:rPr>
        <w:t xml:space="preserve"> </w:t>
      </w:r>
      <w:r w:rsidRPr="09C6754A">
        <w:rPr>
          <w:color w:val="1F497D" w:themeColor="text2"/>
          <w:sz w:val="20"/>
          <w:szCs w:val="20"/>
        </w:rPr>
        <w:t>all</w:t>
      </w:r>
      <w:r w:rsidRPr="09C6754A">
        <w:rPr>
          <w:color w:val="1F497D" w:themeColor="text2"/>
          <w:spacing w:val="-7"/>
          <w:sz w:val="20"/>
          <w:szCs w:val="20"/>
        </w:rPr>
        <w:t xml:space="preserve"> </w:t>
      </w:r>
      <w:r w:rsidRPr="09C6754A">
        <w:rPr>
          <w:color w:val="1F497D" w:themeColor="text2"/>
          <w:sz w:val="20"/>
          <w:szCs w:val="20"/>
        </w:rPr>
        <w:t>safety</w:t>
      </w:r>
      <w:r w:rsidRPr="09C6754A">
        <w:rPr>
          <w:color w:val="1F497D" w:themeColor="text2"/>
          <w:spacing w:val="-6"/>
          <w:sz w:val="20"/>
          <w:szCs w:val="20"/>
        </w:rPr>
        <w:t xml:space="preserve"> </w:t>
      </w:r>
      <w:r w:rsidRPr="09C6754A">
        <w:rPr>
          <w:color w:val="1F497D" w:themeColor="text2"/>
          <w:sz w:val="20"/>
          <w:szCs w:val="20"/>
        </w:rPr>
        <w:t>boards</w:t>
      </w:r>
      <w:r w:rsidRPr="09C6754A">
        <w:rPr>
          <w:color w:val="1F497D" w:themeColor="text2"/>
          <w:spacing w:val="-5"/>
          <w:sz w:val="20"/>
          <w:szCs w:val="20"/>
        </w:rPr>
        <w:t xml:space="preserve"> </w:t>
      </w:r>
      <w:r w:rsidRPr="09C6754A">
        <w:rPr>
          <w:color w:val="1F497D" w:themeColor="text2"/>
          <w:sz w:val="20"/>
          <w:szCs w:val="20"/>
        </w:rPr>
        <w:t>are</w:t>
      </w:r>
      <w:r w:rsidRPr="09C6754A">
        <w:rPr>
          <w:color w:val="1F497D" w:themeColor="text2"/>
          <w:spacing w:val="-6"/>
          <w:sz w:val="20"/>
          <w:szCs w:val="20"/>
        </w:rPr>
        <w:t xml:space="preserve"> </w:t>
      </w:r>
      <w:r w:rsidRPr="09C6754A">
        <w:rPr>
          <w:color w:val="1F497D" w:themeColor="text2"/>
          <w:sz w:val="20"/>
          <w:szCs w:val="20"/>
        </w:rPr>
        <w:t>in</w:t>
      </w:r>
      <w:r w:rsidRPr="09C6754A">
        <w:rPr>
          <w:color w:val="1F497D" w:themeColor="text2"/>
          <w:spacing w:val="-3"/>
          <w:sz w:val="20"/>
          <w:szCs w:val="20"/>
        </w:rPr>
        <w:t xml:space="preserve"> </w:t>
      </w:r>
      <w:r w:rsidRPr="09C6754A">
        <w:rPr>
          <w:color w:val="1F497D" w:themeColor="text2"/>
          <w:sz w:val="20"/>
          <w:szCs w:val="20"/>
        </w:rPr>
        <w:t>place</w:t>
      </w:r>
      <w:r w:rsidRPr="09C6754A">
        <w:rPr>
          <w:color w:val="1F497D" w:themeColor="text2"/>
          <w:spacing w:val="-6"/>
          <w:sz w:val="20"/>
          <w:szCs w:val="20"/>
        </w:rPr>
        <w:t xml:space="preserve"> </w:t>
      </w:r>
      <w:r w:rsidRPr="09C6754A">
        <w:rPr>
          <w:color w:val="1F497D" w:themeColor="text2"/>
          <w:sz w:val="20"/>
          <w:szCs w:val="20"/>
        </w:rPr>
        <w:t>and</w:t>
      </w:r>
      <w:r w:rsidRPr="09C6754A">
        <w:rPr>
          <w:color w:val="1F497D" w:themeColor="text2"/>
          <w:spacing w:val="-2"/>
          <w:sz w:val="20"/>
          <w:szCs w:val="20"/>
        </w:rPr>
        <w:t xml:space="preserve"> </w:t>
      </w:r>
      <w:r w:rsidRPr="09C6754A">
        <w:rPr>
          <w:color w:val="1F497D" w:themeColor="text2"/>
          <w:sz w:val="20"/>
          <w:szCs w:val="20"/>
        </w:rPr>
        <w:t xml:space="preserve">satisfy all Servpro standards; incident reports as necessary; OSHA inspections as necessary; job site safety training, as </w:t>
      </w:r>
      <w:r w:rsidRPr="09C6754A">
        <w:rPr>
          <w:color w:val="1F497D" w:themeColor="text2"/>
          <w:spacing w:val="-2"/>
          <w:sz w:val="20"/>
          <w:szCs w:val="20"/>
        </w:rPr>
        <w:t>necessary.</w:t>
      </w:r>
    </w:p>
    <w:p w14:paraId="3D8353E4" w14:textId="21EA928E" w:rsidR="00C12644" w:rsidRPr="00FF2726" w:rsidRDefault="00557338" w:rsidP="007069DF">
      <w:pPr>
        <w:pStyle w:val="Default"/>
        <w:numPr>
          <w:ilvl w:val="0"/>
          <w:numId w:val="43"/>
        </w:numPr>
        <w:rPr>
          <w:color w:val="1F497D" w:themeColor="text2"/>
          <w:sz w:val="20"/>
        </w:rPr>
      </w:pPr>
      <w:r w:rsidRPr="00FF2726">
        <w:rPr>
          <w:b/>
          <w:color w:val="1F497D" w:themeColor="text2"/>
          <w:sz w:val="20"/>
        </w:rPr>
        <w:t>Remediation</w:t>
      </w:r>
      <w:r w:rsidRPr="00FF2726">
        <w:rPr>
          <w:b/>
          <w:color w:val="1F497D" w:themeColor="text2"/>
          <w:spacing w:val="-8"/>
          <w:sz w:val="20"/>
        </w:rPr>
        <w:t xml:space="preserve"> </w:t>
      </w:r>
      <w:r w:rsidRPr="00FF2726">
        <w:rPr>
          <w:b/>
          <w:color w:val="1F497D" w:themeColor="text2"/>
          <w:sz w:val="20"/>
        </w:rPr>
        <w:t>Supervisor</w:t>
      </w:r>
      <w:r w:rsidRPr="00FF2726">
        <w:rPr>
          <w:b/>
          <w:color w:val="1F497D" w:themeColor="text2"/>
          <w:spacing w:val="-8"/>
          <w:sz w:val="20"/>
        </w:rPr>
        <w:t xml:space="preserve"> </w:t>
      </w:r>
      <w:r w:rsidRPr="00FF2726">
        <w:rPr>
          <w:b/>
          <w:color w:val="1F497D" w:themeColor="text2"/>
          <w:sz w:val="20"/>
        </w:rPr>
        <w:t>–</w:t>
      </w:r>
      <w:r w:rsidRPr="00FF2726">
        <w:rPr>
          <w:b/>
          <w:color w:val="1F497D" w:themeColor="text2"/>
          <w:spacing w:val="9"/>
          <w:sz w:val="20"/>
        </w:rPr>
        <w:t xml:space="preserve"> </w:t>
      </w:r>
      <w:r w:rsidRPr="00FF2726">
        <w:rPr>
          <w:color w:val="1F497D" w:themeColor="text2"/>
          <w:sz w:val="20"/>
        </w:rPr>
        <w:t>Has</w:t>
      </w:r>
      <w:r w:rsidRPr="00FF2726">
        <w:rPr>
          <w:color w:val="1F497D" w:themeColor="text2"/>
          <w:spacing w:val="-8"/>
          <w:sz w:val="20"/>
        </w:rPr>
        <w:t xml:space="preserve"> </w:t>
      </w:r>
      <w:r w:rsidRPr="00FF2726">
        <w:rPr>
          <w:color w:val="1F497D" w:themeColor="text2"/>
          <w:sz w:val="20"/>
        </w:rPr>
        <w:t>developed</w:t>
      </w:r>
      <w:r w:rsidRPr="00FF2726">
        <w:rPr>
          <w:color w:val="1F497D" w:themeColor="text2"/>
          <w:spacing w:val="-4"/>
          <w:sz w:val="20"/>
        </w:rPr>
        <w:t xml:space="preserve"> </w:t>
      </w:r>
      <w:r w:rsidRPr="00FF2726">
        <w:rPr>
          <w:color w:val="1F497D" w:themeColor="text2"/>
          <w:sz w:val="20"/>
        </w:rPr>
        <w:t>expertise</w:t>
      </w:r>
      <w:r w:rsidRPr="00FF2726">
        <w:rPr>
          <w:color w:val="1F497D" w:themeColor="text2"/>
          <w:spacing w:val="-8"/>
          <w:sz w:val="20"/>
        </w:rPr>
        <w:t xml:space="preserve"> </w:t>
      </w:r>
      <w:r w:rsidRPr="00FF2726">
        <w:rPr>
          <w:color w:val="1F497D" w:themeColor="text2"/>
          <w:sz w:val="20"/>
        </w:rPr>
        <w:t>through</w:t>
      </w:r>
      <w:r w:rsidRPr="00FF2726">
        <w:rPr>
          <w:color w:val="1F497D" w:themeColor="text2"/>
          <w:spacing w:val="-4"/>
          <w:sz w:val="20"/>
        </w:rPr>
        <w:t xml:space="preserve"> </w:t>
      </w:r>
      <w:r w:rsidRPr="00FF2726">
        <w:rPr>
          <w:color w:val="1F497D" w:themeColor="text2"/>
          <w:sz w:val="20"/>
        </w:rPr>
        <w:t>project</w:t>
      </w:r>
      <w:r w:rsidRPr="00FF2726">
        <w:rPr>
          <w:color w:val="1F497D" w:themeColor="text2"/>
          <w:spacing w:val="-7"/>
          <w:sz w:val="20"/>
        </w:rPr>
        <w:t xml:space="preserve"> </w:t>
      </w:r>
      <w:r w:rsidRPr="00FF2726">
        <w:rPr>
          <w:color w:val="1F497D" w:themeColor="text2"/>
          <w:sz w:val="20"/>
        </w:rPr>
        <w:t>experience</w:t>
      </w:r>
      <w:r w:rsidRPr="00FF2726">
        <w:rPr>
          <w:color w:val="1F497D" w:themeColor="text2"/>
          <w:spacing w:val="-7"/>
          <w:sz w:val="20"/>
        </w:rPr>
        <w:t xml:space="preserve"> </w:t>
      </w:r>
      <w:r w:rsidRPr="00FF2726">
        <w:rPr>
          <w:color w:val="1F497D" w:themeColor="text2"/>
          <w:sz w:val="20"/>
        </w:rPr>
        <w:t>and</w:t>
      </w:r>
      <w:r w:rsidRPr="00FF2726">
        <w:rPr>
          <w:color w:val="1F497D" w:themeColor="text2"/>
          <w:spacing w:val="-4"/>
          <w:sz w:val="20"/>
        </w:rPr>
        <w:t xml:space="preserve"> </w:t>
      </w:r>
      <w:r w:rsidRPr="00FF2726">
        <w:rPr>
          <w:color w:val="1F497D" w:themeColor="text2"/>
          <w:sz w:val="20"/>
        </w:rPr>
        <w:t>supervises</w:t>
      </w:r>
      <w:r w:rsidRPr="00FF2726">
        <w:rPr>
          <w:color w:val="1F497D" w:themeColor="text2"/>
          <w:spacing w:val="-9"/>
          <w:sz w:val="20"/>
        </w:rPr>
        <w:t xml:space="preserve"> </w:t>
      </w:r>
      <w:r w:rsidRPr="00FF2726">
        <w:rPr>
          <w:color w:val="1F497D" w:themeColor="text2"/>
          <w:sz w:val="20"/>
        </w:rPr>
        <w:t>the</w:t>
      </w:r>
      <w:r w:rsidRPr="00FF2726">
        <w:rPr>
          <w:color w:val="1F497D" w:themeColor="text2"/>
          <w:spacing w:val="-7"/>
          <w:sz w:val="20"/>
        </w:rPr>
        <w:t xml:space="preserve"> </w:t>
      </w:r>
      <w:r w:rsidRPr="00FF2726">
        <w:rPr>
          <w:color w:val="1F497D" w:themeColor="text2"/>
          <w:sz w:val="20"/>
        </w:rPr>
        <w:t>General</w:t>
      </w:r>
      <w:r w:rsidRPr="00FF2726">
        <w:rPr>
          <w:color w:val="1F497D" w:themeColor="text2"/>
          <w:spacing w:val="-9"/>
          <w:sz w:val="20"/>
        </w:rPr>
        <w:t xml:space="preserve"> </w:t>
      </w:r>
      <w:r w:rsidRPr="00FF2726">
        <w:rPr>
          <w:color w:val="1F497D" w:themeColor="text2"/>
          <w:sz w:val="20"/>
        </w:rPr>
        <w:t>Laborers (GL) to maintain quality production but does not participate in the physical completion of tasks, other than training and coaching the General Laborers performing the work.</w:t>
      </w:r>
    </w:p>
    <w:p w14:paraId="7C6D16F4" w14:textId="23CEB1BF" w:rsidR="00557338" w:rsidRPr="00FF2726" w:rsidRDefault="00E13088" w:rsidP="007069DF">
      <w:pPr>
        <w:pStyle w:val="Default"/>
        <w:numPr>
          <w:ilvl w:val="0"/>
          <w:numId w:val="43"/>
        </w:numPr>
        <w:rPr>
          <w:color w:val="1F497D" w:themeColor="text2"/>
          <w:spacing w:val="-2"/>
          <w:sz w:val="20"/>
        </w:rPr>
      </w:pPr>
      <w:r w:rsidRPr="00FF2726">
        <w:rPr>
          <w:b/>
          <w:color w:val="1F497D" w:themeColor="text2"/>
          <w:sz w:val="20"/>
        </w:rPr>
        <w:t>Desiccant &amp; Technical</w:t>
      </w:r>
      <w:r w:rsidRPr="00FF2726">
        <w:rPr>
          <w:b/>
          <w:color w:val="1F497D" w:themeColor="text2"/>
          <w:spacing w:val="-7"/>
          <w:sz w:val="20"/>
        </w:rPr>
        <w:t xml:space="preserve"> </w:t>
      </w:r>
      <w:r w:rsidRPr="00FF2726">
        <w:rPr>
          <w:b/>
          <w:color w:val="1F497D" w:themeColor="text2"/>
          <w:sz w:val="20"/>
        </w:rPr>
        <w:t>Specialist</w:t>
      </w:r>
      <w:r w:rsidRPr="00FF2726">
        <w:rPr>
          <w:b/>
          <w:color w:val="1F497D" w:themeColor="text2"/>
          <w:spacing w:val="-6"/>
          <w:sz w:val="20"/>
        </w:rPr>
        <w:t xml:space="preserve"> </w:t>
      </w:r>
      <w:r w:rsidRPr="00FF2726">
        <w:rPr>
          <w:b/>
          <w:color w:val="1F497D" w:themeColor="text2"/>
          <w:sz w:val="20"/>
        </w:rPr>
        <w:t xml:space="preserve">– </w:t>
      </w:r>
      <w:r w:rsidRPr="00FF2726">
        <w:rPr>
          <w:color w:val="1F497D" w:themeColor="text2"/>
          <w:sz w:val="20"/>
        </w:rPr>
        <w:t>handles</w:t>
      </w:r>
      <w:r w:rsidRPr="00FF2726">
        <w:rPr>
          <w:color w:val="1F497D" w:themeColor="text2"/>
          <w:spacing w:val="-6"/>
          <w:sz w:val="20"/>
        </w:rPr>
        <w:t xml:space="preserve"> </w:t>
      </w:r>
      <w:r w:rsidRPr="00FF2726">
        <w:rPr>
          <w:color w:val="1F497D" w:themeColor="text2"/>
          <w:sz w:val="20"/>
        </w:rPr>
        <w:t>specific</w:t>
      </w:r>
      <w:r w:rsidRPr="00FF2726">
        <w:rPr>
          <w:color w:val="1F497D" w:themeColor="text2"/>
          <w:spacing w:val="-6"/>
          <w:sz w:val="20"/>
        </w:rPr>
        <w:t xml:space="preserve"> </w:t>
      </w:r>
      <w:r w:rsidRPr="00FF2726">
        <w:rPr>
          <w:color w:val="1F497D" w:themeColor="text2"/>
          <w:sz w:val="20"/>
        </w:rPr>
        <w:t>specialty</w:t>
      </w:r>
      <w:r w:rsidRPr="00FF2726">
        <w:rPr>
          <w:color w:val="1F497D" w:themeColor="text2"/>
          <w:spacing w:val="-7"/>
          <w:sz w:val="20"/>
        </w:rPr>
        <w:t xml:space="preserve"> </w:t>
      </w:r>
      <w:r w:rsidRPr="00FF2726">
        <w:rPr>
          <w:color w:val="1F497D" w:themeColor="text2"/>
          <w:sz w:val="20"/>
        </w:rPr>
        <w:t>restoration</w:t>
      </w:r>
      <w:r w:rsidRPr="00FF2726">
        <w:rPr>
          <w:color w:val="1F497D" w:themeColor="text2"/>
          <w:spacing w:val="-3"/>
          <w:sz w:val="20"/>
        </w:rPr>
        <w:t xml:space="preserve"> </w:t>
      </w:r>
      <w:r w:rsidRPr="00FF2726">
        <w:rPr>
          <w:color w:val="1F497D" w:themeColor="text2"/>
          <w:sz w:val="20"/>
        </w:rPr>
        <w:t>services</w:t>
      </w:r>
      <w:r w:rsidRPr="00FF2726">
        <w:rPr>
          <w:color w:val="1F497D" w:themeColor="text2"/>
          <w:spacing w:val="-6"/>
          <w:sz w:val="20"/>
        </w:rPr>
        <w:t xml:space="preserve"> </w:t>
      </w:r>
      <w:r w:rsidRPr="00FF2726">
        <w:rPr>
          <w:color w:val="1F497D" w:themeColor="text2"/>
          <w:sz w:val="20"/>
        </w:rPr>
        <w:t>or</w:t>
      </w:r>
      <w:r w:rsidRPr="00FF2726">
        <w:rPr>
          <w:color w:val="1F497D" w:themeColor="text2"/>
          <w:spacing w:val="-6"/>
          <w:sz w:val="20"/>
        </w:rPr>
        <w:t xml:space="preserve"> </w:t>
      </w:r>
      <w:r w:rsidRPr="00FF2726">
        <w:rPr>
          <w:color w:val="1F497D" w:themeColor="text2"/>
          <w:sz w:val="20"/>
        </w:rPr>
        <w:t>tasks,</w:t>
      </w:r>
      <w:r w:rsidRPr="00FF2726">
        <w:rPr>
          <w:color w:val="1F497D" w:themeColor="text2"/>
          <w:spacing w:val="-6"/>
          <w:sz w:val="20"/>
        </w:rPr>
        <w:t xml:space="preserve"> </w:t>
      </w:r>
      <w:r w:rsidRPr="00FF2726">
        <w:rPr>
          <w:color w:val="1F497D" w:themeColor="text2"/>
          <w:sz w:val="20"/>
        </w:rPr>
        <w:t>such</w:t>
      </w:r>
      <w:r w:rsidRPr="00FF2726">
        <w:rPr>
          <w:color w:val="1F497D" w:themeColor="text2"/>
          <w:spacing w:val="-6"/>
          <w:sz w:val="20"/>
        </w:rPr>
        <w:t xml:space="preserve"> </w:t>
      </w:r>
      <w:r w:rsidRPr="00FF2726">
        <w:rPr>
          <w:color w:val="1F497D" w:themeColor="text2"/>
          <w:sz w:val="20"/>
        </w:rPr>
        <w:t>as, but not limited to:</w:t>
      </w:r>
      <w:r w:rsidRPr="00FF2726">
        <w:rPr>
          <w:color w:val="1F497D" w:themeColor="text2"/>
          <w:spacing w:val="-8"/>
          <w:sz w:val="20"/>
        </w:rPr>
        <w:t xml:space="preserve"> </w:t>
      </w:r>
      <w:r w:rsidRPr="00FF2726">
        <w:rPr>
          <w:color w:val="1F497D" w:themeColor="text2"/>
          <w:sz w:val="20"/>
        </w:rPr>
        <w:t>thermal</w:t>
      </w:r>
      <w:r w:rsidRPr="00FF2726">
        <w:rPr>
          <w:color w:val="1F497D" w:themeColor="text2"/>
          <w:spacing w:val="-6"/>
          <w:sz w:val="20"/>
        </w:rPr>
        <w:t xml:space="preserve"> </w:t>
      </w:r>
      <w:r w:rsidRPr="00FF2726">
        <w:rPr>
          <w:color w:val="1F497D" w:themeColor="text2"/>
          <w:sz w:val="20"/>
        </w:rPr>
        <w:t>imaging, 3D geospatial scans of a structure, ensures proper setup of all large and small format equipment, maintains drying zones and/or chambers, and is a technical advisor in specialty restoration services.</w:t>
      </w:r>
    </w:p>
    <w:p w14:paraId="23A90B9F" w14:textId="13CFB19E" w:rsidR="00C12644" w:rsidRPr="00FF2726" w:rsidRDefault="00E63A9F" w:rsidP="007069DF">
      <w:pPr>
        <w:pStyle w:val="Default"/>
        <w:numPr>
          <w:ilvl w:val="0"/>
          <w:numId w:val="43"/>
        </w:numPr>
        <w:rPr>
          <w:color w:val="1F497D" w:themeColor="text2"/>
          <w:sz w:val="20"/>
        </w:rPr>
      </w:pPr>
      <w:r w:rsidRPr="00FF2726">
        <w:rPr>
          <w:b/>
          <w:color w:val="1F497D" w:themeColor="text2"/>
          <w:sz w:val="20"/>
        </w:rPr>
        <w:t>Assistant</w:t>
      </w:r>
      <w:r w:rsidRPr="00FF2726">
        <w:rPr>
          <w:b/>
          <w:color w:val="1F497D" w:themeColor="text2"/>
          <w:spacing w:val="-4"/>
          <w:sz w:val="20"/>
        </w:rPr>
        <w:t xml:space="preserve"> </w:t>
      </w:r>
      <w:r w:rsidRPr="00FF2726">
        <w:rPr>
          <w:b/>
          <w:color w:val="1F497D" w:themeColor="text2"/>
          <w:sz w:val="20"/>
        </w:rPr>
        <w:t>Project</w:t>
      </w:r>
      <w:r w:rsidRPr="00FF2726">
        <w:rPr>
          <w:b/>
          <w:color w:val="1F497D" w:themeColor="text2"/>
          <w:spacing w:val="-1"/>
          <w:sz w:val="20"/>
        </w:rPr>
        <w:t xml:space="preserve"> </w:t>
      </w:r>
      <w:r w:rsidRPr="00FF2726">
        <w:rPr>
          <w:b/>
          <w:color w:val="1F497D" w:themeColor="text2"/>
          <w:sz w:val="20"/>
        </w:rPr>
        <w:t>Manager</w:t>
      </w:r>
      <w:r w:rsidRPr="00FF2726">
        <w:rPr>
          <w:b/>
          <w:color w:val="1F497D" w:themeColor="text2"/>
          <w:spacing w:val="-6"/>
          <w:sz w:val="20"/>
        </w:rPr>
        <w:t xml:space="preserve"> </w:t>
      </w:r>
      <w:r w:rsidRPr="00FF2726">
        <w:rPr>
          <w:b/>
          <w:color w:val="1F497D" w:themeColor="text2"/>
          <w:sz w:val="20"/>
        </w:rPr>
        <w:t xml:space="preserve">– </w:t>
      </w:r>
      <w:r w:rsidRPr="00FF2726">
        <w:rPr>
          <w:color w:val="1F497D" w:themeColor="text2"/>
          <w:sz w:val="20"/>
        </w:rPr>
        <w:t>executes</w:t>
      </w:r>
      <w:r w:rsidRPr="00FF2726">
        <w:rPr>
          <w:color w:val="1F497D" w:themeColor="text2"/>
          <w:spacing w:val="-5"/>
          <w:sz w:val="20"/>
        </w:rPr>
        <w:t xml:space="preserve"> </w:t>
      </w:r>
      <w:r w:rsidRPr="00FF2726">
        <w:rPr>
          <w:color w:val="1F497D" w:themeColor="text2"/>
          <w:sz w:val="20"/>
        </w:rPr>
        <w:t>the</w:t>
      </w:r>
      <w:r w:rsidRPr="00FF2726">
        <w:rPr>
          <w:color w:val="1F497D" w:themeColor="text2"/>
          <w:spacing w:val="-5"/>
          <w:sz w:val="20"/>
        </w:rPr>
        <w:t xml:space="preserve"> </w:t>
      </w:r>
      <w:r w:rsidRPr="00FF2726">
        <w:rPr>
          <w:color w:val="1F497D" w:themeColor="text2"/>
          <w:sz w:val="20"/>
        </w:rPr>
        <w:t>production</w:t>
      </w:r>
      <w:r w:rsidRPr="00FF2726">
        <w:rPr>
          <w:color w:val="1F497D" w:themeColor="text2"/>
          <w:spacing w:val="-1"/>
          <w:sz w:val="20"/>
        </w:rPr>
        <w:t xml:space="preserve"> </w:t>
      </w:r>
      <w:r w:rsidRPr="00FF2726">
        <w:rPr>
          <w:color w:val="1F497D" w:themeColor="text2"/>
          <w:sz w:val="20"/>
        </w:rPr>
        <w:t>plan</w:t>
      </w:r>
      <w:r w:rsidRPr="00FF2726">
        <w:rPr>
          <w:color w:val="1F497D" w:themeColor="text2"/>
          <w:spacing w:val="-4"/>
          <w:sz w:val="20"/>
        </w:rPr>
        <w:t xml:space="preserve"> </w:t>
      </w:r>
      <w:r w:rsidRPr="00FF2726">
        <w:rPr>
          <w:color w:val="1F497D" w:themeColor="text2"/>
          <w:sz w:val="20"/>
        </w:rPr>
        <w:t>(based</w:t>
      </w:r>
      <w:r w:rsidRPr="00FF2726">
        <w:rPr>
          <w:color w:val="1F497D" w:themeColor="text2"/>
          <w:spacing w:val="-1"/>
          <w:sz w:val="20"/>
        </w:rPr>
        <w:t xml:space="preserve"> </w:t>
      </w:r>
      <w:r w:rsidRPr="00FF2726">
        <w:rPr>
          <w:color w:val="1F497D" w:themeColor="text2"/>
          <w:sz w:val="20"/>
        </w:rPr>
        <w:t>on</w:t>
      </w:r>
      <w:r w:rsidRPr="00FF2726">
        <w:rPr>
          <w:color w:val="1F497D" w:themeColor="text2"/>
          <w:spacing w:val="-4"/>
          <w:sz w:val="20"/>
        </w:rPr>
        <w:t xml:space="preserve"> </w:t>
      </w:r>
      <w:r w:rsidRPr="00FF2726">
        <w:rPr>
          <w:color w:val="1F497D" w:themeColor="text2"/>
          <w:sz w:val="20"/>
        </w:rPr>
        <w:t>work</w:t>
      </w:r>
      <w:r w:rsidRPr="00FF2726">
        <w:rPr>
          <w:color w:val="1F497D" w:themeColor="text2"/>
          <w:spacing w:val="-5"/>
          <w:sz w:val="20"/>
        </w:rPr>
        <w:t xml:space="preserve"> </w:t>
      </w:r>
      <w:r w:rsidRPr="00FF2726">
        <w:rPr>
          <w:color w:val="1F497D" w:themeColor="text2"/>
          <w:sz w:val="20"/>
        </w:rPr>
        <w:t>orders</w:t>
      </w:r>
      <w:r w:rsidRPr="00FF2726">
        <w:rPr>
          <w:color w:val="1F497D" w:themeColor="text2"/>
          <w:spacing w:val="-5"/>
          <w:sz w:val="20"/>
        </w:rPr>
        <w:t xml:space="preserve"> </w:t>
      </w:r>
      <w:r w:rsidRPr="00FF2726">
        <w:rPr>
          <w:color w:val="1F497D" w:themeColor="text2"/>
          <w:sz w:val="20"/>
        </w:rPr>
        <w:t>and</w:t>
      </w:r>
      <w:r w:rsidRPr="00FF2726">
        <w:rPr>
          <w:color w:val="1F497D" w:themeColor="text2"/>
          <w:spacing w:val="-1"/>
          <w:sz w:val="20"/>
        </w:rPr>
        <w:t xml:space="preserve"> </w:t>
      </w:r>
      <w:r w:rsidRPr="00FF2726">
        <w:rPr>
          <w:color w:val="1F497D" w:themeColor="text2"/>
          <w:sz w:val="20"/>
        </w:rPr>
        <w:t>the</w:t>
      </w:r>
      <w:r w:rsidRPr="00FF2726">
        <w:rPr>
          <w:color w:val="1F497D" w:themeColor="text2"/>
          <w:spacing w:val="-5"/>
          <w:sz w:val="20"/>
        </w:rPr>
        <w:t xml:space="preserve"> </w:t>
      </w:r>
      <w:r w:rsidRPr="00FF2726">
        <w:rPr>
          <w:color w:val="1F497D" w:themeColor="text2"/>
          <w:sz w:val="20"/>
        </w:rPr>
        <w:t>direction</w:t>
      </w:r>
      <w:r w:rsidRPr="00FF2726">
        <w:rPr>
          <w:color w:val="1F497D" w:themeColor="text2"/>
          <w:spacing w:val="-1"/>
          <w:sz w:val="20"/>
        </w:rPr>
        <w:t xml:space="preserve"> </w:t>
      </w:r>
      <w:r w:rsidRPr="00FF2726">
        <w:rPr>
          <w:color w:val="1F497D" w:themeColor="text2"/>
          <w:sz w:val="20"/>
        </w:rPr>
        <w:t>of</w:t>
      </w:r>
      <w:r w:rsidRPr="00FF2726">
        <w:rPr>
          <w:color w:val="1F497D" w:themeColor="text2"/>
          <w:spacing w:val="-5"/>
          <w:sz w:val="20"/>
        </w:rPr>
        <w:t xml:space="preserve"> </w:t>
      </w:r>
      <w:r w:rsidRPr="00FF2726">
        <w:rPr>
          <w:color w:val="1F497D" w:themeColor="text2"/>
          <w:sz w:val="20"/>
        </w:rPr>
        <w:t>the</w:t>
      </w:r>
      <w:r w:rsidRPr="00FF2726">
        <w:rPr>
          <w:color w:val="1F497D" w:themeColor="text2"/>
          <w:spacing w:val="-5"/>
          <w:sz w:val="20"/>
        </w:rPr>
        <w:t xml:space="preserve"> </w:t>
      </w:r>
      <w:r w:rsidRPr="00FF2726">
        <w:rPr>
          <w:color w:val="1F497D" w:themeColor="text2"/>
          <w:sz w:val="20"/>
        </w:rPr>
        <w:t>Project Manager) by</w:t>
      </w:r>
      <w:r w:rsidRPr="00FF2726">
        <w:rPr>
          <w:color w:val="1F497D" w:themeColor="text2"/>
          <w:spacing w:val="-1"/>
          <w:sz w:val="20"/>
        </w:rPr>
        <w:t xml:space="preserve"> </w:t>
      </w:r>
      <w:r w:rsidRPr="00FF2726">
        <w:rPr>
          <w:color w:val="1F497D" w:themeColor="text2"/>
          <w:sz w:val="20"/>
        </w:rPr>
        <w:t xml:space="preserve">coordinating Restoration Supervisors (RS) and labor while assuring safety compliance and quality of production. </w:t>
      </w:r>
      <w:r w:rsidRPr="00FF2726">
        <w:rPr>
          <w:b/>
          <w:color w:val="1F497D" w:themeColor="text2"/>
          <w:sz w:val="20"/>
        </w:rPr>
        <w:t>Job Responsibility Examples:</w:t>
      </w:r>
      <w:r w:rsidRPr="00FF2726">
        <w:rPr>
          <w:b/>
          <w:color w:val="1F497D" w:themeColor="text2"/>
          <w:spacing w:val="27"/>
          <w:sz w:val="20"/>
        </w:rPr>
        <w:t xml:space="preserve"> </w:t>
      </w:r>
      <w:r w:rsidRPr="00FF2726">
        <w:rPr>
          <w:color w:val="1F497D" w:themeColor="text2"/>
          <w:sz w:val="20"/>
        </w:rPr>
        <w:t>Job site inspection with PM; morning meeting with Restoration Supervisors; issue Daily Work Orders; morning line-up; on-going quality inspections; end-of-shift meeting with Restoration</w:t>
      </w:r>
      <w:r w:rsidRPr="00FF2726">
        <w:rPr>
          <w:color w:val="1F497D" w:themeColor="text2"/>
          <w:spacing w:val="-4"/>
          <w:sz w:val="20"/>
        </w:rPr>
        <w:t xml:space="preserve"> </w:t>
      </w:r>
      <w:r w:rsidRPr="00FF2726">
        <w:rPr>
          <w:color w:val="1F497D" w:themeColor="text2"/>
          <w:sz w:val="20"/>
        </w:rPr>
        <w:t>Supervisors;</w:t>
      </w:r>
      <w:r w:rsidRPr="00FF2726">
        <w:rPr>
          <w:color w:val="1F497D" w:themeColor="text2"/>
          <w:spacing w:val="-8"/>
          <w:sz w:val="20"/>
        </w:rPr>
        <w:t xml:space="preserve"> </w:t>
      </w:r>
      <w:r w:rsidRPr="00FF2726">
        <w:rPr>
          <w:color w:val="1F497D" w:themeColor="text2"/>
          <w:sz w:val="20"/>
        </w:rPr>
        <w:t>collect</w:t>
      </w:r>
      <w:r w:rsidRPr="00FF2726">
        <w:rPr>
          <w:color w:val="1F497D" w:themeColor="text2"/>
          <w:spacing w:val="-8"/>
          <w:sz w:val="20"/>
        </w:rPr>
        <w:t xml:space="preserve"> </w:t>
      </w:r>
      <w:r w:rsidRPr="00FF2726">
        <w:rPr>
          <w:color w:val="1F497D" w:themeColor="text2"/>
          <w:sz w:val="20"/>
        </w:rPr>
        <w:t>daily</w:t>
      </w:r>
      <w:r w:rsidRPr="00FF2726">
        <w:rPr>
          <w:color w:val="1F497D" w:themeColor="text2"/>
          <w:spacing w:val="-8"/>
          <w:sz w:val="20"/>
        </w:rPr>
        <w:t xml:space="preserve"> </w:t>
      </w:r>
      <w:r w:rsidRPr="00FF2726">
        <w:rPr>
          <w:color w:val="1F497D" w:themeColor="text2"/>
          <w:sz w:val="20"/>
        </w:rPr>
        <w:t>paperwork</w:t>
      </w:r>
      <w:r w:rsidRPr="00FF2726">
        <w:rPr>
          <w:color w:val="1F497D" w:themeColor="text2"/>
          <w:spacing w:val="-8"/>
          <w:sz w:val="20"/>
        </w:rPr>
        <w:t xml:space="preserve"> </w:t>
      </w:r>
      <w:r w:rsidRPr="00FF2726">
        <w:rPr>
          <w:color w:val="1F497D" w:themeColor="text2"/>
          <w:sz w:val="20"/>
        </w:rPr>
        <w:t>and</w:t>
      </w:r>
      <w:r w:rsidRPr="00FF2726">
        <w:rPr>
          <w:color w:val="1F497D" w:themeColor="text2"/>
          <w:spacing w:val="-4"/>
          <w:sz w:val="20"/>
        </w:rPr>
        <w:t xml:space="preserve"> </w:t>
      </w:r>
      <w:r w:rsidRPr="00FF2726">
        <w:rPr>
          <w:color w:val="1F497D" w:themeColor="text2"/>
          <w:sz w:val="20"/>
        </w:rPr>
        <w:t>review</w:t>
      </w:r>
      <w:r w:rsidRPr="00FF2726">
        <w:rPr>
          <w:color w:val="1F497D" w:themeColor="text2"/>
          <w:spacing w:val="-7"/>
          <w:sz w:val="20"/>
        </w:rPr>
        <w:t xml:space="preserve"> </w:t>
      </w:r>
      <w:r w:rsidRPr="00FF2726">
        <w:rPr>
          <w:color w:val="1F497D" w:themeColor="text2"/>
          <w:sz w:val="20"/>
        </w:rPr>
        <w:t>for</w:t>
      </w:r>
      <w:r w:rsidRPr="00FF2726">
        <w:rPr>
          <w:color w:val="1F497D" w:themeColor="text2"/>
          <w:spacing w:val="-4"/>
          <w:sz w:val="20"/>
        </w:rPr>
        <w:t xml:space="preserve"> </w:t>
      </w:r>
      <w:r w:rsidRPr="00FF2726">
        <w:rPr>
          <w:color w:val="1F497D" w:themeColor="text2"/>
          <w:sz w:val="20"/>
        </w:rPr>
        <w:t>accuracy;</w:t>
      </w:r>
      <w:r w:rsidRPr="00FF2726">
        <w:rPr>
          <w:color w:val="1F497D" w:themeColor="text2"/>
          <w:spacing w:val="-7"/>
          <w:sz w:val="20"/>
        </w:rPr>
        <w:t xml:space="preserve"> </w:t>
      </w:r>
      <w:r w:rsidRPr="00FF2726">
        <w:rPr>
          <w:color w:val="1F497D" w:themeColor="text2"/>
          <w:sz w:val="20"/>
        </w:rPr>
        <w:t>review</w:t>
      </w:r>
      <w:r w:rsidRPr="00FF2726">
        <w:rPr>
          <w:color w:val="1F497D" w:themeColor="text2"/>
          <w:spacing w:val="-8"/>
          <w:sz w:val="20"/>
        </w:rPr>
        <w:t xml:space="preserve"> </w:t>
      </w:r>
      <w:r w:rsidRPr="00FF2726">
        <w:rPr>
          <w:color w:val="1F497D" w:themeColor="text2"/>
          <w:sz w:val="20"/>
        </w:rPr>
        <w:t>end-of-shift</w:t>
      </w:r>
      <w:r w:rsidRPr="00FF2726">
        <w:rPr>
          <w:color w:val="1F497D" w:themeColor="text2"/>
          <w:spacing w:val="-7"/>
          <w:sz w:val="20"/>
        </w:rPr>
        <w:t xml:space="preserve"> </w:t>
      </w:r>
      <w:r w:rsidRPr="00FF2726">
        <w:rPr>
          <w:color w:val="1F497D" w:themeColor="text2"/>
          <w:sz w:val="20"/>
        </w:rPr>
        <w:t>paperwork</w:t>
      </w:r>
      <w:r w:rsidRPr="00FF2726">
        <w:rPr>
          <w:color w:val="1F497D" w:themeColor="text2"/>
          <w:spacing w:val="-7"/>
          <w:sz w:val="20"/>
        </w:rPr>
        <w:t xml:space="preserve"> </w:t>
      </w:r>
      <w:r w:rsidRPr="00FF2726">
        <w:rPr>
          <w:color w:val="1F497D" w:themeColor="text2"/>
          <w:sz w:val="20"/>
        </w:rPr>
        <w:t>with</w:t>
      </w:r>
      <w:r w:rsidRPr="00FF2726">
        <w:rPr>
          <w:color w:val="1F497D" w:themeColor="text2"/>
          <w:spacing w:val="-4"/>
          <w:sz w:val="20"/>
        </w:rPr>
        <w:t xml:space="preserve"> </w:t>
      </w:r>
      <w:r w:rsidRPr="00FF2726">
        <w:rPr>
          <w:color w:val="1F497D" w:themeColor="text2"/>
          <w:sz w:val="20"/>
        </w:rPr>
        <w:t>PM.</w:t>
      </w:r>
    </w:p>
    <w:p w14:paraId="4CD7D3CD" w14:textId="7EC67755" w:rsidR="00E63A9F" w:rsidRPr="00FF2726" w:rsidRDefault="00E978F8" w:rsidP="007069DF">
      <w:pPr>
        <w:pStyle w:val="Default"/>
        <w:numPr>
          <w:ilvl w:val="0"/>
          <w:numId w:val="43"/>
        </w:numPr>
        <w:rPr>
          <w:color w:val="1F497D" w:themeColor="text2"/>
          <w:sz w:val="20"/>
        </w:rPr>
      </w:pPr>
      <w:r w:rsidRPr="00FF2726">
        <w:rPr>
          <w:b/>
          <w:color w:val="1F497D" w:themeColor="text2"/>
          <w:sz w:val="20"/>
        </w:rPr>
        <w:t xml:space="preserve">Restoration Supervisor – </w:t>
      </w:r>
      <w:r w:rsidRPr="00FF2726">
        <w:rPr>
          <w:color w:val="1F497D" w:themeColor="text2"/>
          <w:sz w:val="20"/>
        </w:rPr>
        <w:t>Has developed expertise through project experience and supervises all labor classifications</w:t>
      </w:r>
      <w:r w:rsidRPr="00FF2726">
        <w:rPr>
          <w:color w:val="1F497D" w:themeColor="text2"/>
          <w:spacing w:val="-4"/>
          <w:sz w:val="20"/>
        </w:rPr>
        <w:t xml:space="preserve"> </w:t>
      </w:r>
      <w:r w:rsidRPr="00FF2726">
        <w:rPr>
          <w:color w:val="1F497D" w:themeColor="text2"/>
          <w:sz w:val="20"/>
        </w:rPr>
        <w:t>to</w:t>
      </w:r>
      <w:r w:rsidRPr="00FF2726">
        <w:rPr>
          <w:color w:val="1F497D" w:themeColor="text2"/>
          <w:spacing w:val="-2"/>
          <w:sz w:val="20"/>
        </w:rPr>
        <w:t xml:space="preserve"> </w:t>
      </w:r>
      <w:r w:rsidRPr="00FF2726">
        <w:rPr>
          <w:color w:val="1F497D" w:themeColor="text2"/>
          <w:sz w:val="20"/>
        </w:rPr>
        <w:t>ensure</w:t>
      </w:r>
      <w:r w:rsidRPr="00FF2726">
        <w:rPr>
          <w:color w:val="1F497D" w:themeColor="text2"/>
          <w:spacing w:val="38"/>
          <w:sz w:val="20"/>
        </w:rPr>
        <w:t xml:space="preserve"> </w:t>
      </w:r>
      <w:r w:rsidRPr="00FF2726">
        <w:rPr>
          <w:color w:val="1F497D" w:themeColor="text2"/>
          <w:sz w:val="20"/>
        </w:rPr>
        <w:t>quality</w:t>
      </w:r>
      <w:r w:rsidRPr="00FF2726">
        <w:rPr>
          <w:color w:val="1F497D" w:themeColor="text2"/>
          <w:spacing w:val="-4"/>
          <w:sz w:val="20"/>
        </w:rPr>
        <w:t xml:space="preserve"> </w:t>
      </w:r>
      <w:r w:rsidRPr="00FF2726">
        <w:rPr>
          <w:color w:val="1F497D" w:themeColor="text2"/>
          <w:sz w:val="20"/>
        </w:rPr>
        <w:t>production</w:t>
      </w:r>
      <w:r w:rsidRPr="00FF2726">
        <w:rPr>
          <w:color w:val="1F497D" w:themeColor="text2"/>
          <w:spacing w:val="-2"/>
          <w:sz w:val="20"/>
        </w:rPr>
        <w:t xml:space="preserve"> </w:t>
      </w:r>
      <w:r w:rsidRPr="00FF2726">
        <w:rPr>
          <w:color w:val="1F497D" w:themeColor="text2"/>
          <w:sz w:val="20"/>
        </w:rPr>
        <w:t>but</w:t>
      </w:r>
      <w:r w:rsidRPr="00FF2726">
        <w:rPr>
          <w:color w:val="1F497D" w:themeColor="text2"/>
          <w:spacing w:val="-5"/>
          <w:sz w:val="20"/>
        </w:rPr>
        <w:t xml:space="preserve"> </w:t>
      </w:r>
      <w:r w:rsidRPr="00FF2726">
        <w:rPr>
          <w:color w:val="1F497D" w:themeColor="text2"/>
          <w:sz w:val="20"/>
        </w:rPr>
        <w:t>does</w:t>
      </w:r>
      <w:r w:rsidRPr="00FF2726">
        <w:rPr>
          <w:color w:val="1F497D" w:themeColor="text2"/>
          <w:spacing w:val="-4"/>
          <w:sz w:val="20"/>
        </w:rPr>
        <w:t xml:space="preserve"> </w:t>
      </w:r>
      <w:r w:rsidRPr="00FF2726">
        <w:rPr>
          <w:color w:val="1F497D" w:themeColor="text2"/>
          <w:sz w:val="20"/>
        </w:rPr>
        <w:t>not</w:t>
      </w:r>
      <w:r w:rsidRPr="00FF2726">
        <w:rPr>
          <w:color w:val="1F497D" w:themeColor="text2"/>
          <w:spacing w:val="-4"/>
          <w:sz w:val="20"/>
        </w:rPr>
        <w:t xml:space="preserve"> </w:t>
      </w:r>
      <w:r w:rsidRPr="00FF2726">
        <w:rPr>
          <w:color w:val="1F497D" w:themeColor="text2"/>
          <w:sz w:val="20"/>
        </w:rPr>
        <w:t>participate</w:t>
      </w:r>
      <w:r w:rsidRPr="00FF2726">
        <w:rPr>
          <w:color w:val="1F497D" w:themeColor="text2"/>
          <w:spacing w:val="-4"/>
          <w:sz w:val="20"/>
        </w:rPr>
        <w:t xml:space="preserve"> </w:t>
      </w:r>
      <w:r w:rsidRPr="00FF2726">
        <w:rPr>
          <w:color w:val="1F497D" w:themeColor="text2"/>
          <w:sz w:val="20"/>
        </w:rPr>
        <w:t>in</w:t>
      </w:r>
      <w:r w:rsidRPr="00FF2726">
        <w:rPr>
          <w:color w:val="1F497D" w:themeColor="text2"/>
          <w:spacing w:val="-3"/>
          <w:sz w:val="20"/>
        </w:rPr>
        <w:t xml:space="preserve"> </w:t>
      </w:r>
      <w:r w:rsidRPr="00FF2726">
        <w:rPr>
          <w:color w:val="1F497D" w:themeColor="text2"/>
          <w:sz w:val="20"/>
        </w:rPr>
        <w:t>the</w:t>
      </w:r>
      <w:r w:rsidRPr="00FF2726">
        <w:rPr>
          <w:color w:val="1F497D" w:themeColor="text2"/>
          <w:spacing w:val="-5"/>
          <w:sz w:val="20"/>
        </w:rPr>
        <w:t xml:space="preserve"> </w:t>
      </w:r>
      <w:r w:rsidRPr="00FF2726">
        <w:rPr>
          <w:color w:val="1F497D" w:themeColor="text2"/>
          <w:sz w:val="20"/>
        </w:rPr>
        <w:t>physical</w:t>
      </w:r>
      <w:r w:rsidRPr="00FF2726">
        <w:rPr>
          <w:color w:val="1F497D" w:themeColor="text2"/>
          <w:spacing w:val="-4"/>
          <w:sz w:val="20"/>
        </w:rPr>
        <w:t xml:space="preserve"> </w:t>
      </w:r>
      <w:r w:rsidRPr="00FF2726">
        <w:rPr>
          <w:color w:val="1F497D" w:themeColor="text2"/>
          <w:sz w:val="20"/>
        </w:rPr>
        <w:t>completion</w:t>
      </w:r>
      <w:r w:rsidRPr="00FF2726">
        <w:rPr>
          <w:color w:val="1F497D" w:themeColor="text2"/>
          <w:spacing w:val="-4"/>
          <w:sz w:val="20"/>
        </w:rPr>
        <w:t xml:space="preserve"> </w:t>
      </w:r>
      <w:r w:rsidRPr="00FF2726">
        <w:rPr>
          <w:color w:val="1F497D" w:themeColor="text2"/>
          <w:sz w:val="20"/>
        </w:rPr>
        <w:t>of</w:t>
      </w:r>
      <w:r w:rsidRPr="00FF2726">
        <w:rPr>
          <w:color w:val="1F497D" w:themeColor="text2"/>
          <w:spacing w:val="-4"/>
          <w:sz w:val="20"/>
        </w:rPr>
        <w:t xml:space="preserve"> </w:t>
      </w:r>
      <w:r w:rsidRPr="00FF2726">
        <w:rPr>
          <w:color w:val="1F497D" w:themeColor="text2"/>
          <w:sz w:val="20"/>
        </w:rPr>
        <w:t>tasks,</w:t>
      </w:r>
      <w:r w:rsidRPr="00FF2726">
        <w:rPr>
          <w:color w:val="1F497D" w:themeColor="text2"/>
          <w:spacing w:val="-4"/>
          <w:sz w:val="20"/>
        </w:rPr>
        <w:t xml:space="preserve"> </w:t>
      </w:r>
      <w:r w:rsidRPr="00FF2726">
        <w:rPr>
          <w:color w:val="1F497D" w:themeColor="text2"/>
          <w:sz w:val="20"/>
        </w:rPr>
        <w:t>other</w:t>
      </w:r>
      <w:r w:rsidRPr="00FF2726">
        <w:rPr>
          <w:color w:val="1F497D" w:themeColor="text2"/>
          <w:spacing w:val="-4"/>
          <w:sz w:val="20"/>
        </w:rPr>
        <w:t xml:space="preserve"> </w:t>
      </w:r>
      <w:r w:rsidRPr="00FF2726">
        <w:rPr>
          <w:color w:val="1F497D" w:themeColor="text2"/>
          <w:sz w:val="20"/>
        </w:rPr>
        <w:t>than training and coaching the those</w:t>
      </w:r>
      <w:r w:rsidRPr="00FF2726">
        <w:rPr>
          <w:color w:val="1F497D" w:themeColor="text2"/>
          <w:spacing w:val="40"/>
          <w:sz w:val="20"/>
        </w:rPr>
        <w:t xml:space="preserve"> </w:t>
      </w:r>
      <w:r w:rsidRPr="00FF2726">
        <w:rPr>
          <w:color w:val="1F497D" w:themeColor="text2"/>
          <w:sz w:val="20"/>
        </w:rPr>
        <w:t>performing the work.</w:t>
      </w:r>
    </w:p>
    <w:p w14:paraId="4658DF1F" w14:textId="56F90F67" w:rsidR="00E978F8" w:rsidRPr="00FF2726" w:rsidRDefault="00852B4D" w:rsidP="007069DF">
      <w:pPr>
        <w:pStyle w:val="Default"/>
        <w:numPr>
          <w:ilvl w:val="0"/>
          <w:numId w:val="43"/>
        </w:numPr>
        <w:rPr>
          <w:color w:val="1F497D" w:themeColor="text2"/>
          <w:sz w:val="20"/>
        </w:rPr>
      </w:pPr>
      <w:r w:rsidRPr="00FF2726">
        <w:rPr>
          <w:b/>
          <w:color w:val="1F497D" w:themeColor="text2"/>
          <w:sz w:val="20"/>
        </w:rPr>
        <w:t>Content</w:t>
      </w:r>
      <w:r w:rsidRPr="00FF2726">
        <w:rPr>
          <w:b/>
          <w:color w:val="1F497D" w:themeColor="text2"/>
          <w:spacing w:val="-5"/>
          <w:sz w:val="20"/>
        </w:rPr>
        <w:t xml:space="preserve"> </w:t>
      </w:r>
      <w:r w:rsidRPr="00FF2726">
        <w:rPr>
          <w:b/>
          <w:color w:val="1F497D" w:themeColor="text2"/>
          <w:sz w:val="20"/>
        </w:rPr>
        <w:t>Inventory</w:t>
      </w:r>
      <w:r w:rsidRPr="00FF2726">
        <w:rPr>
          <w:b/>
          <w:color w:val="1F497D" w:themeColor="text2"/>
          <w:spacing w:val="-6"/>
          <w:sz w:val="20"/>
        </w:rPr>
        <w:t xml:space="preserve"> </w:t>
      </w:r>
      <w:r w:rsidRPr="00FF2726">
        <w:rPr>
          <w:b/>
          <w:color w:val="1F497D" w:themeColor="text2"/>
          <w:sz w:val="20"/>
        </w:rPr>
        <w:t>Supervisor</w:t>
      </w:r>
      <w:r w:rsidRPr="00FF2726">
        <w:rPr>
          <w:b/>
          <w:color w:val="1F497D" w:themeColor="text2"/>
          <w:spacing w:val="-6"/>
          <w:sz w:val="20"/>
        </w:rPr>
        <w:t xml:space="preserve"> </w:t>
      </w:r>
      <w:r w:rsidRPr="00FF2726">
        <w:rPr>
          <w:b/>
          <w:color w:val="1F497D" w:themeColor="text2"/>
          <w:sz w:val="20"/>
        </w:rPr>
        <w:t>–</w:t>
      </w:r>
      <w:r w:rsidRPr="00FF2726">
        <w:rPr>
          <w:b/>
          <w:color w:val="1F497D" w:themeColor="text2"/>
          <w:spacing w:val="16"/>
          <w:sz w:val="20"/>
        </w:rPr>
        <w:t xml:space="preserve"> </w:t>
      </w:r>
      <w:r w:rsidRPr="00FF2726">
        <w:rPr>
          <w:color w:val="1F497D" w:themeColor="text2"/>
          <w:sz w:val="20"/>
        </w:rPr>
        <w:t>is</w:t>
      </w:r>
      <w:r w:rsidRPr="00FF2726">
        <w:rPr>
          <w:color w:val="1F497D" w:themeColor="text2"/>
          <w:spacing w:val="-6"/>
          <w:sz w:val="20"/>
        </w:rPr>
        <w:t xml:space="preserve"> </w:t>
      </w:r>
      <w:r w:rsidRPr="00FF2726">
        <w:rPr>
          <w:color w:val="1F497D" w:themeColor="text2"/>
          <w:sz w:val="20"/>
        </w:rPr>
        <w:t>responsible</w:t>
      </w:r>
      <w:r w:rsidRPr="00FF2726">
        <w:rPr>
          <w:color w:val="1F497D" w:themeColor="text2"/>
          <w:spacing w:val="-5"/>
          <w:sz w:val="20"/>
        </w:rPr>
        <w:t xml:space="preserve"> </w:t>
      </w:r>
      <w:r w:rsidRPr="00FF2726">
        <w:rPr>
          <w:color w:val="1F497D" w:themeColor="text2"/>
          <w:sz w:val="20"/>
        </w:rPr>
        <w:t>for</w:t>
      </w:r>
      <w:r w:rsidRPr="00FF2726">
        <w:rPr>
          <w:color w:val="1F497D" w:themeColor="text2"/>
          <w:spacing w:val="-5"/>
          <w:sz w:val="20"/>
        </w:rPr>
        <w:t xml:space="preserve"> </w:t>
      </w:r>
      <w:r w:rsidRPr="00FF2726">
        <w:rPr>
          <w:color w:val="1F497D" w:themeColor="text2"/>
          <w:sz w:val="20"/>
        </w:rPr>
        <w:t>tracking</w:t>
      </w:r>
      <w:r w:rsidRPr="00FF2726">
        <w:rPr>
          <w:color w:val="1F497D" w:themeColor="text2"/>
          <w:spacing w:val="-4"/>
          <w:sz w:val="20"/>
        </w:rPr>
        <w:t xml:space="preserve"> </w:t>
      </w:r>
      <w:r w:rsidRPr="00FF2726">
        <w:rPr>
          <w:color w:val="1F497D" w:themeColor="text2"/>
          <w:sz w:val="20"/>
        </w:rPr>
        <w:t>and</w:t>
      </w:r>
      <w:r w:rsidRPr="00FF2726">
        <w:rPr>
          <w:color w:val="1F497D" w:themeColor="text2"/>
          <w:spacing w:val="-5"/>
          <w:sz w:val="20"/>
        </w:rPr>
        <w:t xml:space="preserve"> </w:t>
      </w:r>
      <w:r w:rsidRPr="00FF2726">
        <w:rPr>
          <w:color w:val="1F497D" w:themeColor="text2"/>
          <w:sz w:val="20"/>
        </w:rPr>
        <w:t>documenting</w:t>
      </w:r>
      <w:r w:rsidRPr="00FF2726">
        <w:rPr>
          <w:color w:val="1F497D" w:themeColor="text2"/>
          <w:spacing w:val="-4"/>
          <w:sz w:val="20"/>
        </w:rPr>
        <w:t xml:space="preserve"> </w:t>
      </w:r>
      <w:r w:rsidRPr="00FF2726">
        <w:rPr>
          <w:color w:val="1F497D" w:themeColor="text2"/>
          <w:sz w:val="20"/>
        </w:rPr>
        <w:t>all</w:t>
      </w:r>
      <w:r w:rsidRPr="00FF2726">
        <w:rPr>
          <w:color w:val="1F497D" w:themeColor="text2"/>
          <w:spacing w:val="-5"/>
          <w:sz w:val="20"/>
        </w:rPr>
        <w:t xml:space="preserve"> </w:t>
      </w:r>
      <w:r w:rsidRPr="00FF2726">
        <w:rPr>
          <w:color w:val="1F497D" w:themeColor="text2"/>
          <w:sz w:val="20"/>
        </w:rPr>
        <w:t>aspects</w:t>
      </w:r>
      <w:r w:rsidRPr="00FF2726">
        <w:rPr>
          <w:color w:val="1F497D" w:themeColor="text2"/>
          <w:spacing w:val="-5"/>
          <w:sz w:val="20"/>
        </w:rPr>
        <w:t xml:space="preserve"> </w:t>
      </w:r>
      <w:r w:rsidRPr="00FF2726">
        <w:rPr>
          <w:color w:val="1F497D" w:themeColor="text2"/>
          <w:sz w:val="20"/>
        </w:rPr>
        <w:t>of</w:t>
      </w:r>
      <w:r w:rsidRPr="00FF2726">
        <w:rPr>
          <w:color w:val="1F497D" w:themeColor="text2"/>
          <w:spacing w:val="-6"/>
          <w:sz w:val="20"/>
        </w:rPr>
        <w:t xml:space="preserve"> </w:t>
      </w:r>
      <w:r w:rsidRPr="00FF2726">
        <w:rPr>
          <w:color w:val="1F497D" w:themeColor="text2"/>
          <w:sz w:val="20"/>
        </w:rPr>
        <w:t>the</w:t>
      </w:r>
      <w:r w:rsidRPr="00FF2726">
        <w:rPr>
          <w:color w:val="1F497D" w:themeColor="text2"/>
          <w:spacing w:val="-5"/>
          <w:sz w:val="20"/>
        </w:rPr>
        <w:t xml:space="preserve"> </w:t>
      </w:r>
      <w:r w:rsidRPr="00FF2726">
        <w:rPr>
          <w:color w:val="1F497D" w:themeColor="text2"/>
          <w:sz w:val="20"/>
        </w:rPr>
        <w:t>contents</w:t>
      </w:r>
      <w:r w:rsidRPr="00FF2726">
        <w:rPr>
          <w:color w:val="1F497D" w:themeColor="text2"/>
          <w:spacing w:val="-5"/>
          <w:sz w:val="20"/>
        </w:rPr>
        <w:t xml:space="preserve"> </w:t>
      </w:r>
      <w:r w:rsidRPr="00FF2726">
        <w:rPr>
          <w:color w:val="1F497D" w:themeColor="text2"/>
          <w:sz w:val="20"/>
        </w:rPr>
        <w:t xml:space="preserve">handling and provide them </w:t>
      </w:r>
      <w:proofErr w:type="gramStart"/>
      <w:r w:rsidRPr="00FF2726">
        <w:rPr>
          <w:color w:val="1F497D" w:themeColor="text2"/>
          <w:sz w:val="20"/>
        </w:rPr>
        <w:t>on a daily basis</w:t>
      </w:r>
      <w:proofErr w:type="gramEnd"/>
      <w:r w:rsidRPr="00FF2726">
        <w:rPr>
          <w:color w:val="1F497D" w:themeColor="text2"/>
          <w:sz w:val="20"/>
        </w:rPr>
        <w:t xml:space="preserve"> for the project file</w:t>
      </w:r>
      <w:r w:rsidR="0045117C">
        <w:rPr>
          <w:color w:val="1F497D" w:themeColor="text2"/>
          <w:sz w:val="20"/>
        </w:rPr>
        <w:t xml:space="preserve"> </w:t>
      </w:r>
      <w:r w:rsidRPr="00FF2726">
        <w:rPr>
          <w:color w:val="1F497D" w:themeColor="text2"/>
          <w:sz w:val="20"/>
        </w:rPr>
        <w:t>processing on a project. This supervisor will manage teams within the structure/project and audit documentation and reports</w:t>
      </w:r>
    </w:p>
    <w:p w14:paraId="0A86E73B" w14:textId="1F79ECBB" w:rsidR="00E63A9F" w:rsidRPr="00FF2726" w:rsidRDefault="00B24FC4" w:rsidP="007069DF">
      <w:pPr>
        <w:pStyle w:val="Default"/>
        <w:numPr>
          <w:ilvl w:val="0"/>
          <w:numId w:val="43"/>
        </w:numPr>
        <w:rPr>
          <w:color w:val="1F497D" w:themeColor="text2"/>
          <w:sz w:val="20"/>
        </w:rPr>
      </w:pPr>
      <w:r w:rsidRPr="00FF2726">
        <w:rPr>
          <w:b/>
          <w:color w:val="1F497D" w:themeColor="text2"/>
          <w:sz w:val="20"/>
        </w:rPr>
        <w:t>Remediation</w:t>
      </w:r>
      <w:r w:rsidRPr="00FF2726">
        <w:rPr>
          <w:b/>
          <w:color w:val="1F497D" w:themeColor="text2"/>
          <w:spacing w:val="-7"/>
          <w:sz w:val="20"/>
        </w:rPr>
        <w:t xml:space="preserve"> </w:t>
      </w:r>
      <w:r w:rsidRPr="00FF2726">
        <w:rPr>
          <w:b/>
          <w:color w:val="1F497D" w:themeColor="text2"/>
          <w:sz w:val="20"/>
        </w:rPr>
        <w:t>Technician</w:t>
      </w:r>
      <w:r w:rsidRPr="00FF2726">
        <w:rPr>
          <w:b/>
          <w:color w:val="1F497D" w:themeColor="text2"/>
          <w:spacing w:val="-7"/>
          <w:sz w:val="20"/>
        </w:rPr>
        <w:t xml:space="preserve"> </w:t>
      </w:r>
      <w:r w:rsidRPr="00FF2726">
        <w:rPr>
          <w:b/>
          <w:color w:val="1F497D" w:themeColor="text2"/>
          <w:sz w:val="20"/>
        </w:rPr>
        <w:t xml:space="preserve">– </w:t>
      </w:r>
      <w:r w:rsidRPr="00FF2726">
        <w:rPr>
          <w:color w:val="1F497D" w:themeColor="text2"/>
          <w:sz w:val="20"/>
        </w:rPr>
        <w:t>performs</w:t>
      </w:r>
      <w:r w:rsidRPr="00FF2726">
        <w:rPr>
          <w:color w:val="1F497D" w:themeColor="text2"/>
          <w:spacing w:val="-6"/>
          <w:sz w:val="20"/>
        </w:rPr>
        <w:t xml:space="preserve"> </w:t>
      </w:r>
      <w:r w:rsidRPr="00FF2726">
        <w:rPr>
          <w:color w:val="1F497D" w:themeColor="text2"/>
          <w:sz w:val="20"/>
        </w:rPr>
        <w:t>skilled</w:t>
      </w:r>
      <w:r w:rsidRPr="00FF2726">
        <w:rPr>
          <w:color w:val="1F497D" w:themeColor="text2"/>
          <w:spacing w:val="-6"/>
          <w:sz w:val="20"/>
        </w:rPr>
        <w:t xml:space="preserve"> </w:t>
      </w:r>
      <w:r w:rsidRPr="00FF2726">
        <w:rPr>
          <w:color w:val="1F497D" w:themeColor="text2"/>
          <w:sz w:val="20"/>
        </w:rPr>
        <w:t>production</w:t>
      </w:r>
      <w:r w:rsidRPr="00FF2726">
        <w:rPr>
          <w:color w:val="1F497D" w:themeColor="text2"/>
          <w:spacing w:val="-3"/>
          <w:sz w:val="20"/>
        </w:rPr>
        <w:t xml:space="preserve"> </w:t>
      </w:r>
      <w:r w:rsidRPr="00FF2726">
        <w:rPr>
          <w:color w:val="1F497D" w:themeColor="text2"/>
          <w:sz w:val="20"/>
        </w:rPr>
        <w:t>tasks</w:t>
      </w:r>
      <w:r w:rsidRPr="00FF2726">
        <w:rPr>
          <w:color w:val="1F497D" w:themeColor="text2"/>
          <w:spacing w:val="-6"/>
          <w:sz w:val="20"/>
        </w:rPr>
        <w:t xml:space="preserve"> </w:t>
      </w:r>
      <w:r w:rsidRPr="00FF2726">
        <w:rPr>
          <w:color w:val="1F497D" w:themeColor="text2"/>
          <w:sz w:val="20"/>
        </w:rPr>
        <w:t>and</w:t>
      </w:r>
      <w:r w:rsidRPr="00FF2726">
        <w:rPr>
          <w:color w:val="1F497D" w:themeColor="text2"/>
          <w:spacing w:val="-3"/>
          <w:sz w:val="20"/>
        </w:rPr>
        <w:t xml:space="preserve"> </w:t>
      </w:r>
      <w:r w:rsidRPr="00FF2726">
        <w:rPr>
          <w:color w:val="1F497D" w:themeColor="text2"/>
          <w:sz w:val="20"/>
        </w:rPr>
        <w:t>has</w:t>
      </w:r>
      <w:r w:rsidRPr="00FF2726">
        <w:rPr>
          <w:color w:val="1F497D" w:themeColor="text2"/>
          <w:spacing w:val="34"/>
          <w:sz w:val="20"/>
        </w:rPr>
        <w:t xml:space="preserve"> </w:t>
      </w:r>
      <w:r w:rsidRPr="00FF2726">
        <w:rPr>
          <w:color w:val="1F497D" w:themeColor="text2"/>
          <w:sz w:val="20"/>
        </w:rPr>
        <w:t>training</w:t>
      </w:r>
      <w:r w:rsidRPr="00FF2726">
        <w:rPr>
          <w:color w:val="1F497D" w:themeColor="text2"/>
          <w:spacing w:val="-7"/>
          <w:sz w:val="20"/>
        </w:rPr>
        <w:t xml:space="preserve"> </w:t>
      </w:r>
      <w:r w:rsidRPr="00FF2726">
        <w:rPr>
          <w:color w:val="1F497D" w:themeColor="text2"/>
          <w:sz w:val="20"/>
        </w:rPr>
        <w:t>to</w:t>
      </w:r>
      <w:r w:rsidRPr="00FF2726">
        <w:rPr>
          <w:color w:val="1F497D" w:themeColor="text2"/>
          <w:spacing w:val="-3"/>
          <w:sz w:val="20"/>
        </w:rPr>
        <w:t xml:space="preserve"> </w:t>
      </w:r>
      <w:r w:rsidRPr="00FF2726">
        <w:rPr>
          <w:color w:val="1F497D" w:themeColor="text2"/>
          <w:sz w:val="20"/>
        </w:rPr>
        <w:t>work</w:t>
      </w:r>
      <w:r w:rsidRPr="00FF2726">
        <w:rPr>
          <w:color w:val="1F497D" w:themeColor="text2"/>
          <w:spacing w:val="-7"/>
          <w:sz w:val="20"/>
        </w:rPr>
        <w:t xml:space="preserve"> </w:t>
      </w:r>
      <w:r w:rsidRPr="00FF2726">
        <w:rPr>
          <w:color w:val="1F497D" w:themeColor="text2"/>
          <w:sz w:val="20"/>
        </w:rPr>
        <w:t>in</w:t>
      </w:r>
      <w:r w:rsidRPr="00FF2726">
        <w:rPr>
          <w:color w:val="1F497D" w:themeColor="text2"/>
          <w:spacing w:val="-6"/>
          <w:sz w:val="20"/>
        </w:rPr>
        <w:t xml:space="preserve"> </w:t>
      </w:r>
      <w:r w:rsidRPr="00FF2726">
        <w:rPr>
          <w:color w:val="1F497D" w:themeColor="text2"/>
          <w:sz w:val="20"/>
        </w:rPr>
        <w:t>specialized</w:t>
      </w:r>
      <w:r w:rsidRPr="00FF2726">
        <w:rPr>
          <w:color w:val="1F497D" w:themeColor="text2"/>
          <w:spacing w:val="-6"/>
          <w:sz w:val="20"/>
        </w:rPr>
        <w:t xml:space="preserve"> </w:t>
      </w:r>
      <w:r w:rsidRPr="00FF2726">
        <w:rPr>
          <w:color w:val="1F497D" w:themeColor="text2"/>
          <w:sz w:val="20"/>
        </w:rPr>
        <w:t>environments which may require additional PPE, safety gear. and communication techniques.</w:t>
      </w:r>
    </w:p>
    <w:p w14:paraId="687F7570" w14:textId="02E05ACA" w:rsidR="00B24FC4" w:rsidRPr="00FF2726" w:rsidRDefault="00537102" w:rsidP="007069DF">
      <w:pPr>
        <w:pStyle w:val="Default"/>
        <w:numPr>
          <w:ilvl w:val="0"/>
          <w:numId w:val="43"/>
        </w:numPr>
        <w:rPr>
          <w:color w:val="1F497D" w:themeColor="text2"/>
          <w:sz w:val="20"/>
        </w:rPr>
      </w:pPr>
      <w:r w:rsidRPr="00FF2726">
        <w:rPr>
          <w:b/>
          <w:color w:val="1F497D" w:themeColor="text2"/>
          <w:sz w:val="20"/>
        </w:rPr>
        <w:t>CDL</w:t>
      </w:r>
      <w:r w:rsidRPr="00FF2726">
        <w:rPr>
          <w:b/>
          <w:color w:val="1F497D" w:themeColor="text2"/>
          <w:spacing w:val="-6"/>
          <w:sz w:val="20"/>
        </w:rPr>
        <w:t xml:space="preserve"> </w:t>
      </w:r>
      <w:r w:rsidRPr="00FF2726">
        <w:rPr>
          <w:b/>
          <w:color w:val="1F497D" w:themeColor="text2"/>
          <w:sz w:val="20"/>
        </w:rPr>
        <w:t>Driver</w:t>
      </w:r>
      <w:r w:rsidRPr="00FF2726">
        <w:rPr>
          <w:b/>
          <w:color w:val="1F497D" w:themeColor="text2"/>
          <w:spacing w:val="-7"/>
          <w:sz w:val="20"/>
        </w:rPr>
        <w:t xml:space="preserve"> </w:t>
      </w:r>
      <w:r w:rsidRPr="00FF2726">
        <w:rPr>
          <w:b/>
          <w:color w:val="1F497D" w:themeColor="text2"/>
          <w:sz w:val="20"/>
        </w:rPr>
        <w:t>–</w:t>
      </w:r>
      <w:r w:rsidRPr="00FF2726">
        <w:rPr>
          <w:b/>
          <w:color w:val="1F497D" w:themeColor="text2"/>
          <w:spacing w:val="1"/>
          <w:sz w:val="20"/>
        </w:rPr>
        <w:t xml:space="preserve"> </w:t>
      </w:r>
      <w:r w:rsidRPr="00FF2726">
        <w:rPr>
          <w:color w:val="1F497D" w:themeColor="text2"/>
          <w:sz w:val="20"/>
        </w:rPr>
        <w:t>is</w:t>
      </w:r>
      <w:r w:rsidRPr="00FF2726">
        <w:rPr>
          <w:color w:val="1F497D" w:themeColor="text2"/>
          <w:spacing w:val="-7"/>
          <w:sz w:val="20"/>
        </w:rPr>
        <w:t xml:space="preserve"> </w:t>
      </w:r>
      <w:r w:rsidRPr="00FF2726">
        <w:rPr>
          <w:color w:val="1F497D" w:themeColor="text2"/>
          <w:sz w:val="20"/>
        </w:rPr>
        <w:t>responsible</w:t>
      </w:r>
      <w:r w:rsidRPr="00FF2726">
        <w:rPr>
          <w:color w:val="1F497D" w:themeColor="text2"/>
          <w:spacing w:val="-6"/>
          <w:sz w:val="20"/>
        </w:rPr>
        <w:t xml:space="preserve"> </w:t>
      </w:r>
      <w:r w:rsidRPr="00FF2726">
        <w:rPr>
          <w:color w:val="1F497D" w:themeColor="text2"/>
          <w:sz w:val="20"/>
        </w:rPr>
        <w:t>for</w:t>
      </w:r>
      <w:r w:rsidRPr="00FF2726">
        <w:rPr>
          <w:color w:val="1F497D" w:themeColor="text2"/>
          <w:spacing w:val="-6"/>
          <w:sz w:val="20"/>
        </w:rPr>
        <w:t xml:space="preserve"> </w:t>
      </w:r>
      <w:r w:rsidRPr="00FF2726">
        <w:rPr>
          <w:color w:val="1F497D" w:themeColor="text2"/>
          <w:sz w:val="20"/>
        </w:rPr>
        <w:t>transportation</w:t>
      </w:r>
      <w:r w:rsidRPr="00FF2726">
        <w:rPr>
          <w:color w:val="1F497D" w:themeColor="text2"/>
          <w:spacing w:val="-5"/>
          <w:sz w:val="20"/>
        </w:rPr>
        <w:t xml:space="preserve"> </w:t>
      </w:r>
      <w:r w:rsidRPr="00FF2726">
        <w:rPr>
          <w:color w:val="1F497D" w:themeColor="text2"/>
          <w:sz w:val="20"/>
        </w:rPr>
        <w:t>involving</w:t>
      </w:r>
      <w:r w:rsidRPr="00FF2726">
        <w:rPr>
          <w:color w:val="1F497D" w:themeColor="text2"/>
          <w:spacing w:val="-6"/>
          <w:sz w:val="20"/>
        </w:rPr>
        <w:t xml:space="preserve"> </w:t>
      </w:r>
      <w:r w:rsidRPr="00FF2726">
        <w:rPr>
          <w:color w:val="1F497D" w:themeColor="text2"/>
          <w:sz w:val="20"/>
        </w:rPr>
        <w:t>vehicles</w:t>
      </w:r>
      <w:r w:rsidRPr="00FF2726">
        <w:rPr>
          <w:color w:val="1F497D" w:themeColor="text2"/>
          <w:spacing w:val="-7"/>
          <w:sz w:val="20"/>
        </w:rPr>
        <w:t xml:space="preserve"> </w:t>
      </w:r>
      <w:r w:rsidRPr="00FF2726">
        <w:rPr>
          <w:color w:val="1F497D" w:themeColor="text2"/>
          <w:sz w:val="20"/>
        </w:rPr>
        <w:t>that</w:t>
      </w:r>
      <w:r w:rsidRPr="00FF2726">
        <w:rPr>
          <w:color w:val="1F497D" w:themeColor="text2"/>
          <w:spacing w:val="-5"/>
          <w:sz w:val="20"/>
        </w:rPr>
        <w:t xml:space="preserve"> </w:t>
      </w:r>
      <w:r w:rsidRPr="00FF2726">
        <w:rPr>
          <w:color w:val="1F497D" w:themeColor="text2"/>
          <w:sz w:val="20"/>
        </w:rPr>
        <w:t>require</w:t>
      </w:r>
      <w:r w:rsidRPr="00FF2726">
        <w:rPr>
          <w:color w:val="1F497D" w:themeColor="text2"/>
          <w:spacing w:val="-7"/>
          <w:sz w:val="20"/>
        </w:rPr>
        <w:t xml:space="preserve"> </w:t>
      </w:r>
      <w:r w:rsidRPr="00FF2726">
        <w:rPr>
          <w:color w:val="1F497D" w:themeColor="text2"/>
          <w:sz w:val="20"/>
        </w:rPr>
        <w:t>CDL</w:t>
      </w:r>
      <w:r w:rsidRPr="00FF2726">
        <w:rPr>
          <w:color w:val="1F497D" w:themeColor="text2"/>
          <w:spacing w:val="-6"/>
          <w:sz w:val="20"/>
        </w:rPr>
        <w:t xml:space="preserve"> </w:t>
      </w:r>
      <w:r w:rsidRPr="00FF2726">
        <w:rPr>
          <w:color w:val="1F497D" w:themeColor="text2"/>
          <w:spacing w:val="-2"/>
          <w:sz w:val="20"/>
        </w:rPr>
        <w:t>license.</w:t>
      </w:r>
    </w:p>
    <w:p w14:paraId="4D532D78" w14:textId="24AE9D98" w:rsidR="00B24FC4" w:rsidRPr="00FF2726" w:rsidRDefault="00350F4F" w:rsidP="007069DF">
      <w:pPr>
        <w:pStyle w:val="Default"/>
        <w:numPr>
          <w:ilvl w:val="0"/>
          <w:numId w:val="43"/>
        </w:numPr>
        <w:rPr>
          <w:color w:val="1F497D" w:themeColor="text2"/>
          <w:spacing w:val="-2"/>
          <w:sz w:val="20"/>
        </w:rPr>
      </w:pPr>
      <w:r w:rsidRPr="00FF2726">
        <w:rPr>
          <w:b/>
          <w:color w:val="1F497D" w:themeColor="text2"/>
          <w:sz w:val="20"/>
        </w:rPr>
        <w:t>Restoration</w:t>
      </w:r>
      <w:r w:rsidRPr="00FF2726">
        <w:rPr>
          <w:b/>
          <w:color w:val="1F497D" w:themeColor="text2"/>
          <w:spacing w:val="-10"/>
          <w:sz w:val="20"/>
        </w:rPr>
        <w:t xml:space="preserve"> </w:t>
      </w:r>
      <w:r w:rsidRPr="00FF2726">
        <w:rPr>
          <w:b/>
          <w:color w:val="1F497D" w:themeColor="text2"/>
          <w:sz w:val="20"/>
        </w:rPr>
        <w:t>Technician</w:t>
      </w:r>
      <w:r w:rsidRPr="00FF2726">
        <w:rPr>
          <w:b/>
          <w:color w:val="1F497D" w:themeColor="text2"/>
          <w:spacing w:val="-9"/>
          <w:sz w:val="20"/>
        </w:rPr>
        <w:t xml:space="preserve"> </w:t>
      </w:r>
      <w:r w:rsidRPr="00FF2726">
        <w:rPr>
          <w:b/>
          <w:color w:val="1F497D" w:themeColor="text2"/>
          <w:sz w:val="20"/>
        </w:rPr>
        <w:t>–</w:t>
      </w:r>
      <w:r w:rsidRPr="00FF2726">
        <w:rPr>
          <w:b/>
          <w:color w:val="1F497D" w:themeColor="text2"/>
          <w:spacing w:val="4"/>
          <w:sz w:val="20"/>
        </w:rPr>
        <w:t xml:space="preserve"> </w:t>
      </w:r>
      <w:r w:rsidRPr="00FF2726">
        <w:rPr>
          <w:color w:val="1F497D" w:themeColor="text2"/>
          <w:sz w:val="20"/>
        </w:rPr>
        <w:t>performs</w:t>
      </w:r>
      <w:r w:rsidRPr="00FF2726">
        <w:rPr>
          <w:color w:val="1F497D" w:themeColor="text2"/>
          <w:spacing w:val="-8"/>
          <w:sz w:val="20"/>
        </w:rPr>
        <w:t xml:space="preserve"> </w:t>
      </w:r>
      <w:r w:rsidRPr="00FF2726">
        <w:rPr>
          <w:color w:val="1F497D" w:themeColor="text2"/>
          <w:sz w:val="20"/>
        </w:rPr>
        <w:t>skilled</w:t>
      </w:r>
      <w:r w:rsidRPr="00FF2726">
        <w:rPr>
          <w:color w:val="1F497D" w:themeColor="text2"/>
          <w:spacing w:val="-9"/>
          <w:sz w:val="20"/>
        </w:rPr>
        <w:t xml:space="preserve"> </w:t>
      </w:r>
      <w:r w:rsidRPr="00FF2726">
        <w:rPr>
          <w:color w:val="1F497D" w:themeColor="text2"/>
          <w:sz w:val="20"/>
        </w:rPr>
        <w:t>restoration</w:t>
      </w:r>
      <w:r w:rsidRPr="00FF2726">
        <w:rPr>
          <w:color w:val="1F497D" w:themeColor="text2"/>
          <w:spacing w:val="-6"/>
          <w:sz w:val="20"/>
        </w:rPr>
        <w:t xml:space="preserve"> </w:t>
      </w:r>
      <w:r w:rsidRPr="00FF2726">
        <w:rPr>
          <w:color w:val="1F497D" w:themeColor="text2"/>
          <w:spacing w:val="-2"/>
          <w:sz w:val="20"/>
        </w:rPr>
        <w:t>tasks.</w:t>
      </w:r>
    </w:p>
    <w:p w14:paraId="7672041F" w14:textId="0F15102D" w:rsidR="00E5250D" w:rsidRPr="00FF2726" w:rsidRDefault="00E5250D" w:rsidP="007069DF">
      <w:pPr>
        <w:pStyle w:val="Default"/>
        <w:numPr>
          <w:ilvl w:val="0"/>
          <w:numId w:val="43"/>
        </w:numPr>
        <w:rPr>
          <w:color w:val="1F497D" w:themeColor="text2"/>
          <w:sz w:val="20"/>
        </w:rPr>
      </w:pPr>
      <w:r w:rsidRPr="00FF2726">
        <w:rPr>
          <w:b/>
          <w:color w:val="1F497D" w:themeColor="text2"/>
          <w:sz w:val="20"/>
        </w:rPr>
        <w:t>Resource Coordinator/Supply Supervisor –</w:t>
      </w:r>
      <w:r w:rsidRPr="00FF2726">
        <w:rPr>
          <w:b/>
          <w:color w:val="1F497D" w:themeColor="text2"/>
          <w:spacing w:val="40"/>
          <w:sz w:val="20"/>
        </w:rPr>
        <w:t xml:space="preserve"> </w:t>
      </w:r>
      <w:r w:rsidRPr="00FF2726">
        <w:rPr>
          <w:color w:val="1F497D" w:themeColor="text2"/>
          <w:sz w:val="20"/>
        </w:rPr>
        <w:t>identifies, negotiates and secures needed resources including labor, equipment,</w:t>
      </w:r>
      <w:r w:rsidRPr="00FF2726">
        <w:rPr>
          <w:color w:val="1F497D" w:themeColor="text2"/>
          <w:spacing w:val="-6"/>
          <w:sz w:val="20"/>
        </w:rPr>
        <w:t xml:space="preserve"> </w:t>
      </w:r>
      <w:r w:rsidRPr="00FF2726">
        <w:rPr>
          <w:color w:val="1F497D" w:themeColor="text2"/>
          <w:sz w:val="20"/>
        </w:rPr>
        <w:t>and</w:t>
      </w:r>
      <w:r w:rsidRPr="00FF2726">
        <w:rPr>
          <w:color w:val="1F497D" w:themeColor="text2"/>
          <w:spacing w:val="-8"/>
          <w:sz w:val="20"/>
        </w:rPr>
        <w:t xml:space="preserve"> </w:t>
      </w:r>
      <w:r w:rsidRPr="00FF2726">
        <w:rPr>
          <w:color w:val="1F497D" w:themeColor="text2"/>
          <w:sz w:val="20"/>
        </w:rPr>
        <w:t>subcontractors.</w:t>
      </w:r>
      <w:r w:rsidRPr="00FF2726">
        <w:rPr>
          <w:color w:val="1F497D" w:themeColor="text2"/>
          <w:spacing w:val="-4"/>
          <w:sz w:val="20"/>
        </w:rPr>
        <w:t xml:space="preserve"> </w:t>
      </w:r>
      <w:r w:rsidRPr="00FF2726">
        <w:rPr>
          <w:b/>
          <w:color w:val="1F497D" w:themeColor="text2"/>
          <w:sz w:val="20"/>
        </w:rPr>
        <w:t>Job</w:t>
      </w:r>
      <w:r w:rsidRPr="00FF2726">
        <w:rPr>
          <w:b/>
          <w:color w:val="1F497D" w:themeColor="text2"/>
          <w:spacing w:val="-9"/>
          <w:sz w:val="20"/>
        </w:rPr>
        <w:t xml:space="preserve"> </w:t>
      </w:r>
      <w:r w:rsidRPr="00FF2726">
        <w:rPr>
          <w:b/>
          <w:color w:val="1F497D" w:themeColor="text2"/>
          <w:sz w:val="20"/>
        </w:rPr>
        <w:t>Responsibility</w:t>
      </w:r>
      <w:r w:rsidRPr="00FF2726">
        <w:rPr>
          <w:b/>
          <w:color w:val="1F497D" w:themeColor="text2"/>
          <w:spacing w:val="-8"/>
          <w:sz w:val="20"/>
        </w:rPr>
        <w:t xml:space="preserve"> </w:t>
      </w:r>
      <w:r w:rsidRPr="00FF2726">
        <w:rPr>
          <w:b/>
          <w:color w:val="1F497D" w:themeColor="text2"/>
          <w:sz w:val="20"/>
        </w:rPr>
        <w:t>Examples:</w:t>
      </w:r>
      <w:r w:rsidRPr="00FF2726">
        <w:rPr>
          <w:b/>
          <w:color w:val="1F497D" w:themeColor="text2"/>
          <w:spacing w:val="7"/>
          <w:sz w:val="20"/>
        </w:rPr>
        <w:t xml:space="preserve"> </w:t>
      </w:r>
      <w:r w:rsidRPr="00FF2726">
        <w:rPr>
          <w:color w:val="1F497D" w:themeColor="text2"/>
          <w:sz w:val="20"/>
        </w:rPr>
        <w:t>Morning</w:t>
      </w:r>
      <w:r w:rsidRPr="00FF2726">
        <w:rPr>
          <w:color w:val="1F497D" w:themeColor="text2"/>
          <w:spacing w:val="-6"/>
          <w:sz w:val="20"/>
        </w:rPr>
        <w:t xml:space="preserve"> </w:t>
      </w:r>
      <w:r w:rsidRPr="00FF2726">
        <w:rPr>
          <w:color w:val="1F497D" w:themeColor="text2"/>
          <w:sz w:val="20"/>
        </w:rPr>
        <w:t>meeting</w:t>
      </w:r>
      <w:r w:rsidRPr="00FF2726">
        <w:rPr>
          <w:color w:val="1F497D" w:themeColor="text2"/>
          <w:spacing w:val="-8"/>
          <w:sz w:val="20"/>
        </w:rPr>
        <w:t xml:space="preserve"> </w:t>
      </w:r>
      <w:r w:rsidRPr="00FF2726">
        <w:rPr>
          <w:color w:val="1F497D" w:themeColor="text2"/>
          <w:sz w:val="20"/>
        </w:rPr>
        <w:t>with</w:t>
      </w:r>
      <w:r w:rsidRPr="00FF2726">
        <w:rPr>
          <w:color w:val="1F497D" w:themeColor="text2"/>
          <w:spacing w:val="-5"/>
          <w:sz w:val="20"/>
        </w:rPr>
        <w:t xml:space="preserve"> </w:t>
      </w:r>
      <w:r w:rsidRPr="00FF2726">
        <w:rPr>
          <w:color w:val="1F497D" w:themeColor="text2"/>
          <w:sz w:val="20"/>
        </w:rPr>
        <w:t>PM;</w:t>
      </w:r>
      <w:r w:rsidRPr="00FF2726">
        <w:rPr>
          <w:color w:val="1F497D" w:themeColor="text2"/>
          <w:spacing w:val="-8"/>
          <w:sz w:val="20"/>
        </w:rPr>
        <w:t xml:space="preserve"> </w:t>
      </w:r>
      <w:r w:rsidRPr="00FF2726">
        <w:rPr>
          <w:color w:val="1F497D" w:themeColor="text2"/>
          <w:sz w:val="20"/>
        </w:rPr>
        <w:t>purchase</w:t>
      </w:r>
      <w:r w:rsidRPr="00FF2726">
        <w:rPr>
          <w:color w:val="1F497D" w:themeColor="text2"/>
          <w:spacing w:val="-8"/>
          <w:sz w:val="20"/>
        </w:rPr>
        <w:t xml:space="preserve"> </w:t>
      </w:r>
      <w:r w:rsidRPr="00FF2726">
        <w:rPr>
          <w:color w:val="1F497D" w:themeColor="text2"/>
          <w:sz w:val="20"/>
        </w:rPr>
        <w:t>subcontractor services as requested by PM; issue purchase orders as requested by PM; oversee subcontractor services; general site services oversight; evening meeting to review daily paperwork with PM.</w:t>
      </w:r>
    </w:p>
    <w:p w14:paraId="599FE9FD" w14:textId="78EBABF2" w:rsidR="00E5250D" w:rsidRPr="00FF2726" w:rsidRDefault="00C3280E" w:rsidP="007069DF">
      <w:pPr>
        <w:pStyle w:val="Default"/>
        <w:numPr>
          <w:ilvl w:val="0"/>
          <w:numId w:val="43"/>
        </w:numPr>
        <w:rPr>
          <w:color w:val="1F497D" w:themeColor="text2"/>
          <w:sz w:val="20"/>
        </w:rPr>
      </w:pPr>
      <w:r w:rsidRPr="00FF2726">
        <w:rPr>
          <w:b/>
          <w:color w:val="1F497D" w:themeColor="text2"/>
          <w:sz w:val="20"/>
        </w:rPr>
        <w:t xml:space="preserve">Skilled Labor – </w:t>
      </w:r>
      <w:r w:rsidRPr="00FF2726">
        <w:rPr>
          <w:color w:val="1F497D" w:themeColor="text2"/>
          <w:sz w:val="20"/>
        </w:rPr>
        <w:t>has developed expertise through project experience such as boarding up structures, the building temporary</w:t>
      </w:r>
      <w:r w:rsidRPr="00FF2726">
        <w:rPr>
          <w:color w:val="1F497D" w:themeColor="text2"/>
          <w:spacing w:val="-7"/>
          <w:sz w:val="20"/>
        </w:rPr>
        <w:t xml:space="preserve"> </w:t>
      </w:r>
      <w:r w:rsidRPr="00FF2726">
        <w:rPr>
          <w:color w:val="1F497D" w:themeColor="text2"/>
          <w:sz w:val="20"/>
        </w:rPr>
        <w:t>walls,</w:t>
      </w:r>
      <w:r w:rsidRPr="00FF2726">
        <w:rPr>
          <w:color w:val="1F497D" w:themeColor="text2"/>
          <w:spacing w:val="-5"/>
          <w:sz w:val="20"/>
        </w:rPr>
        <w:t xml:space="preserve"> </w:t>
      </w:r>
      <w:r w:rsidRPr="00FF2726">
        <w:rPr>
          <w:color w:val="1F497D" w:themeColor="text2"/>
          <w:sz w:val="20"/>
        </w:rPr>
        <w:t>erecting</w:t>
      </w:r>
      <w:r w:rsidRPr="00FF2726">
        <w:rPr>
          <w:color w:val="1F497D" w:themeColor="text2"/>
          <w:spacing w:val="-5"/>
          <w:sz w:val="20"/>
        </w:rPr>
        <w:t xml:space="preserve"> </w:t>
      </w:r>
      <w:r w:rsidRPr="00FF2726">
        <w:rPr>
          <w:color w:val="1F497D" w:themeColor="text2"/>
          <w:sz w:val="20"/>
        </w:rPr>
        <w:t>containment,</w:t>
      </w:r>
      <w:r w:rsidRPr="00FF2726">
        <w:rPr>
          <w:color w:val="1F497D" w:themeColor="text2"/>
          <w:spacing w:val="-4"/>
          <w:sz w:val="20"/>
        </w:rPr>
        <w:t xml:space="preserve"> </w:t>
      </w:r>
      <w:r w:rsidRPr="00FF2726">
        <w:rPr>
          <w:color w:val="1F497D" w:themeColor="text2"/>
          <w:sz w:val="20"/>
        </w:rPr>
        <w:t>and</w:t>
      </w:r>
      <w:r w:rsidRPr="00FF2726">
        <w:rPr>
          <w:color w:val="1F497D" w:themeColor="text2"/>
          <w:spacing w:val="-5"/>
          <w:sz w:val="20"/>
        </w:rPr>
        <w:t xml:space="preserve"> </w:t>
      </w:r>
      <w:r w:rsidRPr="00FF2726">
        <w:rPr>
          <w:color w:val="1F497D" w:themeColor="text2"/>
          <w:sz w:val="20"/>
        </w:rPr>
        <w:t>making</w:t>
      </w:r>
      <w:r w:rsidRPr="00FF2726">
        <w:rPr>
          <w:color w:val="1F497D" w:themeColor="text2"/>
          <w:spacing w:val="-5"/>
          <w:sz w:val="20"/>
        </w:rPr>
        <w:t xml:space="preserve"> </w:t>
      </w:r>
      <w:r w:rsidRPr="00FF2726">
        <w:rPr>
          <w:color w:val="1F497D" w:themeColor="text2"/>
          <w:sz w:val="20"/>
        </w:rPr>
        <w:t>precision</w:t>
      </w:r>
      <w:r w:rsidRPr="00FF2726">
        <w:rPr>
          <w:color w:val="1F497D" w:themeColor="text2"/>
          <w:spacing w:val="-3"/>
          <w:sz w:val="20"/>
        </w:rPr>
        <w:t xml:space="preserve"> </w:t>
      </w:r>
      <w:r w:rsidRPr="00FF2726">
        <w:rPr>
          <w:color w:val="1F497D" w:themeColor="text2"/>
          <w:sz w:val="20"/>
        </w:rPr>
        <w:t>cuts</w:t>
      </w:r>
      <w:r w:rsidRPr="00FF2726">
        <w:rPr>
          <w:color w:val="1F497D" w:themeColor="text2"/>
          <w:spacing w:val="-5"/>
          <w:sz w:val="20"/>
        </w:rPr>
        <w:t xml:space="preserve"> </w:t>
      </w:r>
      <w:r w:rsidRPr="00FF2726">
        <w:rPr>
          <w:color w:val="1F497D" w:themeColor="text2"/>
          <w:sz w:val="20"/>
        </w:rPr>
        <w:t>to</w:t>
      </w:r>
      <w:r w:rsidRPr="00FF2726">
        <w:rPr>
          <w:color w:val="1F497D" w:themeColor="text2"/>
          <w:spacing w:val="-3"/>
          <w:sz w:val="20"/>
        </w:rPr>
        <w:t xml:space="preserve"> </w:t>
      </w:r>
      <w:r w:rsidRPr="00FF2726">
        <w:rPr>
          <w:color w:val="1F497D" w:themeColor="text2"/>
          <w:sz w:val="20"/>
        </w:rPr>
        <w:t>building</w:t>
      </w:r>
      <w:r w:rsidRPr="00FF2726">
        <w:rPr>
          <w:color w:val="1F497D" w:themeColor="text2"/>
          <w:spacing w:val="-5"/>
          <w:sz w:val="20"/>
        </w:rPr>
        <w:t xml:space="preserve"> </w:t>
      </w:r>
      <w:r w:rsidRPr="00FF2726">
        <w:rPr>
          <w:color w:val="1F497D" w:themeColor="text2"/>
          <w:sz w:val="20"/>
        </w:rPr>
        <w:t>materials.</w:t>
      </w:r>
      <w:r w:rsidRPr="00FF2726">
        <w:rPr>
          <w:color w:val="1F497D" w:themeColor="text2"/>
          <w:spacing w:val="-5"/>
          <w:sz w:val="20"/>
        </w:rPr>
        <w:t xml:space="preserve"> </w:t>
      </w:r>
      <w:r w:rsidRPr="00FF2726">
        <w:rPr>
          <w:color w:val="1F497D" w:themeColor="text2"/>
          <w:sz w:val="20"/>
        </w:rPr>
        <w:t>This</w:t>
      </w:r>
      <w:r w:rsidRPr="00FF2726">
        <w:rPr>
          <w:color w:val="1F497D" w:themeColor="text2"/>
          <w:spacing w:val="-7"/>
          <w:sz w:val="20"/>
        </w:rPr>
        <w:t xml:space="preserve"> </w:t>
      </w:r>
      <w:r w:rsidRPr="00FF2726">
        <w:rPr>
          <w:color w:val="1F497D" w:themeColor="text2"/>
          <w:sz w:val="20"/>
        </w:rPr>
        <w:t>may</w:t>
      </w:r>
      <w:r w:rsidRPr="00FF2726">
        <w:rPr>
          <w:color w:val="1F497D" w:themeColor="text2"/>
          <w:spacing w:val="-7"/>
          <w:sz w:val="20"/>
        </w:rPr>
        <w:t xml:space="preserve"> </w:t>
      </w:r>
      <w:r w:rsidRPr="00FF2726">
        <w:rPr>
          <w:color w:val="1F497D" w:themeColor="text2"/>
          <w:sz w:val="20"/>
        </w:rPr>
        <w:t>also</w:t>
      </w:r>
      <w:r w:rsidRPr="00FF2726">
        <w:rPr>
          <w:color w:val="1F497D" w:themeColor="text2"/>
          <w:spacing w:val="-3"/>
          <w:sz w:val="20"/>
        </w:rPr>
        <w:t xml:space="preserve"> </w:t>
      </w:r>
      <w:r w:rsidRPr="00FF2726">
        <w:rPr>
          <w:color w:val="1F497D" w:themeColor="text2"/>
          <w:sz w:val="20"/>
        </w:rPr>
        <w:t>include</w:t>
      </w:r>
      <w:r w:rsidRPr="00FF2726">
        <w:rPr>
          <w:color w:val="1F497D" w:themeColor="text2"/>
          <w:spacing w:val="-5"/>
          <w:sz w:val="20"/>
        </w:rPr>
        <w:t xml:space="preserve"> </w:t>
      </w:r>
      <w:r w:rsidRPr="00FF2726">
        <w:rPr>
          <w:color w:val="1F497D" w:themeColor="text2"/>
          <w:sz w:val="20"/>
        </w:rPr>
        <w:t>the operation of specialty equipment (i.e. power tools, forklifts, and specialty restoration equipment) and work performed at high risk or height and providing specialized content packing and handling.</w:t>
      </w:r>
    </w:p>
    <w:p w14:paraId="510846DC" w14:textId="2E087F95" w:rsidR="00C3280E" w:rsidRPr="00FF2726" w:rsidRDefault="00996876" w:rsidP="007069DF">
      <w:pPr>
        <w:pStyle w:val="Default"/>
        <w:numPr>
          <w:ilvl w:val="0"/>
          <w:numId w:val="43"/>
        </w:numPr>
        <w:rPr>
          <w:color w:val="1F497D" w:themeColor="text2"/>
          <w:sz w:val="20"/>
        </w:rPr>
      </w:pPr>
      <w:r w:rsidRPr="00FF2726">
        <w:rPr>
          <w:b/>
          <w:color w:val="1F497D" w:themeColor="text2"/>
          <w:sz w:val="20"/>
        </w:rPr>
        <w:t>Project</w:t>
      </w:r>
      <w:r w:rsidRPr="00FF2726">
        <w:rPr>
          <w:b/>
          <w:color w:val="1F497D" w:themeColor="text2"/>
          <w:spacing w:val="-6"/>
          <w:sz w:val="20"/>
        </w:rPr>
        <w:t xml:space="preserve"> </w:t>
      </w:r>
      <w:r w:rsidRPr="00FF2726">
        <w:rPr>
          <w:b/>
          <w:color w:val="1F497D" w:themeColor="text2"/>
          <w:sz w:val="20"/>
        </w:rPr>
        <w:t>Clerical</w:t>
      </w:r>
      <w:r w:rsidRPr="00FF2726">
        <w:rPr>
          <w:b/>
          <w:color w:val="1F497D" w:themeColor="text2"/>
          <w:spacing w:val="-7"/>
          <w:sz w:val="20"/>
        </w:rPr>
        <w:t xml:space="preserve"> </w:t>
      </w:r>
      <w:r w:rsidRPr="00FF2726">
        <w:rPr>
          <w:b/>
          <w:color w:val="1F497D" w:themeColor="text2"/>
          <w:sz w:val="20"/>
        </w:rPr>
        <w:t>Administrator</w:t>
      </w:r>
      <w:r w:rsidRPr="00FF2726">
        <w:rPr>
          <w:b/>
          <w:color w:val="1F497D" w:themeColor="text2"/>
          <w:spacing w:val="-7"/>
          <w:sz w:val="20"/>
        </w:rPr>
        <w:t xml:space="preserve"> </w:t>
      </w:r>
      <w:r w:rsidRPr="00FF2726">
        <w:rPr>
          <w:b/>
          <w:color w:val="1F497D" w:themeColor="text2"/>
          <w:sz w:val="20"/>
        </w:rPr>
        <w:t>–</w:t>
      </w:r>
      <w:r w:rsidRPr="00FF2726">
        <w:rPr>
          <w:b/>
          <w:color w:val="1F497D" w:themeColor="text2"/>
          <w:spacing w:val="11"/>
          <w:sz w:val="20"/>
        </w:rPr>
        <w:t xml:space="preserve"> </w:t>
      </w:r>
      <w:r w:rsidRPr="00FF2726">
        <w:rPr>
          <w:color w:val="1F497D" w:themeColor="text2"/>
          <w:sz w:val="20"/>
        </w:rPr>
        <w:t>collects,</w:t>
      </w:r>
      <w:r w:rsidRPr="00FF2726">
        <w:rPr>
          <w:color w:val="1F497D" w:themeColor="text2"/>
          <w:spacing w:val="-6"/>
          <w:sz w:val="20"/>
        </w:rPr>
        <w:t xml:space="preserve"> </w:t>
      </w:r>
      <w:r w:rsidRPr="00FF2726">
        <w:rPr>
          <w:color w:val="1F497D" w:themeColor="text2"/>
          <w:sz w:val="20"/>
        </w:rPr>
        <w:t>compiles</w:t>
      </w:r>
      <w:r w:rsidRPr="00FF2726">
        <w:rPr>
          <w:color w:val="1F497D" w:themeColor="text2"/>
          <w:spacing w:val="-6"/>
          <w:sz w:val="20"/>
        </w:rPr>
        <w:t xml:space="preserve"> </w:t>
      </w:r>
      <w:r w:rsidRPr="00FF2726">
        <w:rPr>
          <w:color w:val="1F497D" w:themeColor="text2"/>
          <w:sz w:val="20"/>
        </w:rPr>
        <w:t>and</w:t>
      </w:r>
      <w:r w:rsidRPr="00FF2726">
        <w:rPr>
          <w:color w:val="1F497D" w:themeColor="text2"/>
          <w:spacing w:val="-6"/>
          <w:sz w:val="20"/>
        </w:rPr>
        <w:t xml:space="preserve"> </w:t>
      </w:r>
      <w:r w:rsidRPr="00FF2726">
        <w:rPr>
          <w:color w:val="1F497D" w:themeColor="text2"/>
          <w:sz w:val="20"/>
        </w:rPr>
        <w:t>validates</w:t>
      </w:r>
      <w:r w:rsidRPr="00FF2726">
        <w:rPr>
          <w:color w:val="1F497D" w:themeColor="text2"/>
          <w:spacing w:val="-6"/>
          <w:sz w:val="20"/>
        </w:rPr>
        <w:t xml:space="preserve"> </w:t>
      </w:r>
      <w:r w:rsidRPr="00FF2726">
        <w:rPr>
          <w:color w:val="1F497D" w:themeColor="text2"/>
          <w:sz w:val="20"/>
        </w:rPr>
        <w:t>all</w:t>
      </w:r>
      <w:r w:rsidRPr="00FF2726">
        <w:rPr>
          <w:color w:val="1F497D" w:themeColor="text2"/>
          <w:spacing w:val="-6"/>
          <w:sz w:val="20"/>
        </w:rPr>
        <w:t xml:space="preserve"> </w:t>
      </w:r>
      <w:r w:rsidRPr="00FF2726">
        <w:rPr>
          <w:color w:val="1F497D" w:themeColor="text2"/>
          <w:sz w:val="20"/>
        </w:rPr>
        <w:t>documentation</w:t>
      </w:r>
      <w:r w:rsidRPr="00FF2726">
        <w:rPr>
          <w:color w:val="1F497D" w:themeColor="text2"/>
          <w:spacing w:val="-4"/>
          <w:sz w:val="20"/>
        </w:rPr>
        <w:t xml:space="preserve"> </w:t>
      </w:r>
      <w:r w:rsidRPr="00FF2726">
        <w:rPr>
          <w:color w:val="1F497D" w:themeColor="text2"/>
          <w:sz w:val="20"/>
        </w:rPr>
        <w:t>and</w:t>
      </w:r>
      <w:r w:rsidRPr="00FF2726">
        <w:rPr>
          <w:color w:val="1F497D" w:themeColor="text2"/>
          <w:spacing w:val="-4"/>
          <w:sz w:val="20"/>
        </w:rPr>
        <w:t xml:space="preserve"> </w:t>
      </w:r>
      <w:r w:rsidRPr="00FF2726">
        <w:rPr>
          <w:color w:val="1F497D" w:themeColor="text2"/>
          <w:sz w:val="20"/>
        </w:rPr>
        <w:t>financial</w:t>
      </w:r>
      <w:r w:rsidRPr="00FF2726">
        <w:rPr>
          <w:color w:val="1F497D" w:themeColor="text2"/>
          <w:spacing w:val="-6"/>
          <w:sz w:val="20"/>
        </w:rPr>
        <w:t xml:space="preserve"> </w:t>
      </w:r>
      <w:r w:rsidRPr="00FF2726">
        <w:rPr>
          <w:color w:val="1F497D" w:themeColor="text2"/>
          <w:sz w:val="20"/>
        </w:rPr>
        <w:t>information</w:t>
      </w:r>
      <w:r w:rsidRPr="00FF2726">
        <w:rPr>
          <w:color w:val="1F497D" w:themeColor="text2"/>
          <w:spacing w:val="-6"/>
          <w:sz w:val="20"/>
        </w:rPr>
        <w:t xml:space="preserve"> </w:t>
      </w:r>
      <w:r w:rsidRPr="00FF2726">
        <w:rPr>
          <w:color w:val="1F497D" w:themeColor="text2"/>
          <w:sz w:val="20"/>
        </w:rPr>
        <w:t>for</w:t>
      </w:r>
      <w:r w:rsidRPr="00FF2726">
        <w:rPr>
          <w:color w:val="1F497D" w:themeColor="text2"/>
          <w:spacing w:val="-4"/>
          <w:sz w:val="20"/>
        </w:rPr>
        <w:t xml:space="preserve"> </w:t>
      </w:r>
      <w:r w:rsidRPr="00FF2726">
        <w:rPr>
          <w:color w:val="1F497D" w:themeColor="text2"/>
          <w:sz w:val="20"/>
        </w:rPr>
        <w:t>the project.</w:t>
      </w:r>
      <w:r w:rsidRPr="00FF2726">
        <w:rPr>
          <w:color w:val="1F497D" w:themeColor="text2"/>
          <w:spacing w:val="-2"/>
          <w:sz w:val="20"/>
        </w:rPr>
        <w:t xml:space="preserve"> </w:t>
      </w:r>
      <w:r w:rsidRPr="00FF2726">
        <w:rPr>
          <w:b/>
          <w:color w:val="1F497D" w:themeColor="text2"/>
          <w:sz w:val="20"/>
        </w:rPr>
        <w:t>Job</w:t>
      </w:r>
      <w:r w:rsidRPr="00FF2726">
        <w:rPr>
          <w:b/>
          <w:color w:val="1F497D" w:themeColor="text2"/>
          <w:spacing w:val="-4"/>
          <w:sz w:val="20"/>
        </w:rPr>
        <w:t xml:space="preserve"> </w:t>
      </w:r>
      <w:r w:rsidRPr="00FF2726">
        <w:rPr>
          <w:b/>
          <w:color w:val="1F497D" w:themeColor="text2"/>
          <w:sz w:val="20"/>
        </w:rPr>
        <w:t>Responsibility</w:t>
      </w:r>
      <w:r w:rsidRPr="00FF2726">
        <w:rPr>
          <w:b/>
          <w:color w:val="1F497D" w:themeColor="text2"/>
          <w:spacing w:val="-3"/>
          <w:sz w:val="20"/>
        </w:rPr>
        <w:t xml:space="preserve"> </w:t>
      </w:r>
      <w:r w:rsidRPr="00FF2726">
        <w:rPr>
          <w:b/>
          <w:color w:val="1F497D" w:themeColor="text2"/>
          <w:sz w:val="20"/>
        </w:rPr>
        <w:t>Examples:</w:t>
      </w:r>
      <w:r w:rsidRPr="00FF2726">
        <w:rPr>
          <w:b/>
          <w:color w:val="1F497D" w:themeColor="text2"/>
          <w:spacing w:val="14"/>
          <w:sz w:val="20"/>
        </w:rPr>
        <w:t xml:space="preserve"> </w:t>
      </w:r>
      <w:r w:rsidRPr="00FF2726">
        <w:rPr>
          <w:color w:val="1F497D" w:themeColor="text2"/>
          <w:sz w:val="20"/>
        </w:rPr>
        <w:t>attending</w:t>
      </w:r>
      <w:r w:rsidRPr="00FF2726">
        <w:rPr>
          <w:color w:val="1F497D" w:themeColor="text2"/>
          <w:spacing w:val="-3"/>
          <w:sz w:val="20"/>
        </w:rPr>
        <w:t xml:space="preserve"> </w:t>
      </w:r>
      <w:r w:rsidRPr="00FF2726">
        <w:rPr>
          <w:color w:val="1F497D" w:themeColor="text2"/>
          <w:sz w:val="20"/>
        </w:rPr>
        <w:t>the</w:t>
      </w:r>
      <w:r w:rsidRPr="00FF2726">
        <w:rPr>
          <w:color w:val="1F497D" w:themeColor="text2"/>
          <w:spacing w:val="-4"/>
          <w:sz w:val="20"/>
        </w:rPr>
        <w:t xml:space="preserve"> </w:t>
      </w:r>
      <w:r w:rsidRPr="00FF2726">
        <w:rPr>
          <w:color w:val="1F497D" w:themeColor="text2"/>
          <w:sz w:val="20"/>
        </w:rPr>
        <w:t>morning</w:t>
      </w:r>
      <w:r w:rsidRPr="00FF2726">
        <w:rPr>
          <w:color w:val="1F497D" w:themeColor="text2"/>
          <w:spacing w:val="-3"/>
          <w:sz w:val="20"/>
        </w:rPr>
        <w:t xml:space="preserve"> </w:t>
      </w:r>
      <w:r w:rsidRPr="00FF2726">
        <w:rPr>
          <w:color w:val="1F497D" w:themeColor="text2"/>
          <w:sz w:val="20"/>
        </w:rPr>
        <w:t>meeting</w:t>
      </w:r>
      <w:r w:rsidRPr="00FF2726">
        <w:rPr>
          <w:color w:val="1F497D" w:themeColor="text2"/>
          <w:spacing w:val="-2"/>
          <w:sz w:val="20"/>
        </w:rPr>
        <w:t xml:space="preserve"> </w:t>
      </w:r>
      <w:r w:rsidRPr="00FF2726">
        <w:rPr>
          <w:color w:val="1F497D" w:themeColor="text2"/>
          <w:sz w:val="20"/>
        </w:rPr>
        <w:t>with</w:t>
      </w:r>
      <w:r w:rsidRPr="00FF2726">
        <w:rPr>
          <w:color w:val="1F497D" w:themeColor="text2"/>
          <w:spacing w:val="-1"/>
          <w:sz w:val="20"/>
        </w:rPr>
        <w:t xml:space="preserve"> </w:t>
      </w:r>
      <w:r w:rsidRPr="00FF2726">
        <w:rPr>
          <w:color w:val="1F497D" w:themeColor="text2"/>
          <w:sz w:val="20"/>
        </w:rPr>
        <w:lastRenderedPageBreak/>
        <w:t>PM</w:t>
      </w:r>
      <w:r w:rsidRPr="00FF2726">
        <w:rPr>
          <w:color w:val="1F497D" w:themeColor="text2"/>
          <w:spacing w:val="-3"/>
          <w:sz w:val="20"/>
        </w:rPr>
        <w:t xml:space="preserve"> </w:t>
      </w:r>
      <w:r w:rsidRPr="00FF2726">
        <w:rPr>
          <w:color w:val="1F497D" w:themeColor="text2"/>
          <w:sz w:val="20"/>
        </w:rPr>
        <w:t>to</w:t>
      </w:r>
      <w:r w:rsidRPr="00FF2726">
        <w:rPr>
          <w:color w:val="1F497D" w:themeColor="text2"/>
          <w:spacing w:val="-1"/>
          <w:sz w:val="20"/>
        </w:rPr>
        <w:t xml:space="preserve"> </w:t>
      </w:r>
      <w:r w:rsidRPr="00FF2726">
        <w:rPr>
          <w:color w:val="1F497D" w:themeColor="text2"/>
          <w:sz w:val="20"/>
        </w:rPr>
        <w:t>review</w:t>
      </w:r>
      <w:r w:rsidRPr="00FF2726">
        <w:rPr>
          <w:color w:val="1F497D" w:themeColor="text2"/>
          <w:spacing w:val="-4"/>
          <w:sz w:val="20"/>
        </w:rPr>
        <w:t xml:space="preserve"> </w:t>
      </w:r>
      <w:r w:rsidRPr="00FF2726">
        <w:rPr>
          <w:color w:val="1F497D" w:themeColor="text2"/>
          <w:sz w:val="20"/>
        </w:rPr>
        <w:t>previous</w:t>
      </w:r>
      <w:r w:rsidRPr="00FF2726">
        <w:rPr>
          <w:color w:val="1F497D" w:themeColor="text2"/>
          <w:spacing w:val="-4"/>
          <w:sz w:val="20"/>
        </w:rPr>
        <w:t xml:space="preserve"> </w:t>
      </w:r>
      <w:r w:rsidRPr="00FF2726">
        <w:rPr>
          <w:color w:val="1F497D" w:themeColor="text2"/>
          <w:sz w:val="20"/>
        </w:rPr>
        <w:t>day’s</w:t>
      </w:r>
      <w:r w:rsidRPr="00FF2726">
        <w:rPr>
          <w:color w:val="1F497D" w:themeColor="text2"/>
          <w:spacing w:val="-5"/>
          <w:sz w:val="20"/>
        </w:rPr>
        <w:t xml:space="preserve"> </w:t>
      </w:r>
      <w:r w:rsidRPr="00FF2726">
        <w:rPr>
          <w:color w:val="1F497D" w:themeColor="text2"/>
          <w:sz w:val="20"/>
        </w:rPr>
        <w:t>paperwork; data entry for all paperwork into Time and Materials Management (T&amp;M) Software; reconcile invoices to tickets.</w:t>
      </w:r>
    </w:p>
    <w:p w14:paraId="3B94DDF0" w14:textId="70EAF360" w:rsidR="00C3280E" w:rsidRPr="00FF2726" w:rsidRDefault="00864F5E" w:rsidP="007069DF">
      <w:pPr>
        <w:pStyle w:val="Default"/>
        <w:numPr>
          <w:ilvl w:val="0"/>
          <w:numId w:val="43"/>
        </w:numPr>
        <w:rPr>
          <w:color w:val="1F497D" w:themeColor="text2"/>
          <w:sz w:val="20"/>
        </w:rPr>
      </w:pPr>
      <w:r w:rsidRPr="00FF2726">
        <w:rPr>
          <w:b/>
          <w:color w:val="1F497D" w:themeColor="text2"/>
          <w:sz w:val="20"/>
        </w:rPr>
        <w:t>General</w:t>
      </w:r>
      <w:r w:rsidRPr="00FF2726">
        <w:rPr>
          <w:b/>
          <w:color w:val="1F497D" w:themeColor="text2"/>
          <w:spacing w:val="-6"/>
          <w:sz w:val="20"/>
        </w:rPr>
        <w:t xml:space="preserve"> </w:t>
      </w:r>
      <w:r w:rsidRPr="00FF2726">
        <w:rPr>
          <w:b/>
          <w:color w:val="1F497D" w:themeColor="text2"/>
          <w:sz w:val="20"/>
        </w:rPr>
        <w:t>Labor</w:t>
      </w:r>
      <w:r w:rsidRPr="00FF2726">
        <w:rPr>
          <w:b/>
          <w:color w:val="1F497D" w:themeColor="text2"/>
          <w:spacing w:val="-5"/>
          <w:sz w:val="20"/>
        </w:rPr>
        <w:t xml:space="preserve"> </w:t>
      </w:r>
      <w:r w:rsidRPr="00FF2726">
        <w:rPr>
          <w:b/>
          <w:color w:val="1F497D" w:themeColor="text2"/>
          <w:sz w:val="20"/>
        </w:rPr>
        <w:t>–</w:t>
      </w:r>
      <w:r w:rsidRPr="00FF2726">
        <w:rPr>
          <w:b/>
          <w:color w:val="1F497D" w:themeColor="text2"/>
          <w:spacing w:val="6"/>
          <w:sz w:val="20"/>
        </w:rPr>
        <w:t xml:space="preserve"> </w:t>
      </w:r>
      <w:r w:rsidRPr="00FF2726">
        <w:rPr>
          <w:color w:val="1F497D" w:themeColor="text2"/>
          <w:sz w:val="20"/>
        </w:rPr>
        <w:t>perform</w:t>
      </w:r>
      <w:r w:rsidRPr="00FF2726">
        <w:rPr>
          <w:color w:val="1F497D" w:themeColor="text2"/>
          <w:spacing w:val="-6"/>
          <w:sz w:val="20"/>
        </w:rPr>
        <w:t xml:space="preserve"> </w:t>
      </w:r>
      <w:r w:rsidRPr="00FF2726">
        <w:rPr>
          <w:color w:val="1F497D" w:themeColor="text2"/>
          <w:sz w:val="20"/>
        </w:rPr>
        <w:t>labor</w:t>
      </w:r>
      <w:r w:rsidRPr="00FF2726">
        <w:rPr>
          <w:color w:val="1F497D" w:themeColor="text2"/>
          <w:spacing w:val="-2"/>
          <w:sz w:val="20"/>
        </w:rPr>
        <w:t xml:space="preserve"> </w:t>
      </w:r>
      <w:r w:rsidRPr="00FF2726">
        <w:rPr>
          <w:color w:val="1F497D" w:themeColor="text2"/>
          <w:sz w:val="20"/>
        </w:rPr>
        <w:t>tasks</w:t>
      </w:r>
      <w:r w:rsidRPr="00FF2726">
        <w:rPr>
          <w:color w:val="1F497D" w:themeColor="text2"/>
          <w:spacing w:val="-5"/>
          <w:sz w:val="20"/>
        </w:rPr>
        <w:t xml:space="preserve"> </w:t>
      </w:r>
      <w:r w:rsidRPr="00FF2726">
        <w:rPr>
          <w:color w:val="1F497D" w:themeColor="text2"/>
          <w:sz w:val="20"/>
        </w:rPr>
        <w:t>and</w:t>
      </w:r>
      <w:r w:rsidRPr="00FF2726">
        <w:rPr>
          <w:color w:val="1F497D" w:themeColor="text2"/>
          <w:spacing w:val="-2"/>
          <w:sz w:val="20"/>
        </w:rPr>
        <w:t xml:space="preserve"> </w:t>
      </w:r>
      <w:proofErr w:type="gramStart"/>
      <w:r w:rsidRPr="00FF2726">
        <w:rPr>
          <w:color w:val="1F497D" w:themeColor="text2"/>
          <w:sz w:val="20"/>
        </w:rPr>
        <w:t>are</w:t>
      </w:r>
      <w:r w:rsidRPr="00FF2726">
        <w:rPr>
          <w:color w:val="1F497D" w:themeColor="text2"/>
          <w:spacing w:val="-5"/>
          <w:sz w:val="20"/>
        </w:rPr>
        <w:t xml:space="preserve"> </w:t>
      </w:r>
      <w:r w:rsidRPr="00FF2726">
        <w:rPr>
          <w:color w:val="1F497D" w:themeColor="text2"/>
          <w:sz w:val="20"/>
        </w:rPr>
        <w:t>capable</w:t>
      </w:r>
      <w:r w:rsidRPr="00FF2726">
        <w:rPr>
          <w:color w:val="1F497D" w:themeColor="text2"/>
          <w:spacing w:val="-5"/>
          <w:sz w:val="20"/>
        </w:rPr>
        <w:t xml:space="preserve"> </w:t>
      </w:r>
      <w:r w:rsidRPr="00FF2726">
        <w:rPr>
          <w:color w:val="1F497D" w:themeColor="text2"/>
          <w:sz w:val="20"/>
        </w:rPr>
        <w:t>of</w:t>
      </w:r>
      <w:r w:rsidRPr="00FF2726">
        <w:rPr>
          <w:color w:val="1F497D" w:themeColor="text2"/>
          <w:spacing w:val="-5"/>
          <w:sz w:val="20"/>
        </w:rPr>
        <w:t xml:space="preserve"> </w:t>
      </w:r>
      <w:r w:rsidRPr="00FF2726">
        <w:rPr>
          <w:color w:val="1F497D" w:themeColor="text2"/>
          <w:sz w:val="20"/>
        </w:rPr>
        <w:t>using</w:t>
      </w:r>
      <w:proofErr w:type="gramEnd"/>
      <w:r w:rsidRPr="00FF2726">
        <w:rPr>
          <w:color w:val="1F497D" w:themeColor="text2"/>
          <w:spacing w:val="-6"/>
          <w:sz w:val="20"/>
        </w:rPr>
        <w:t xml:space="preserve"> </w:t>
      </w:r>
      <w:r w:rsidRPr="00FF2726">
        <w:rPr>
          <w:color w:val="1F497D" w:themeColor="text2"/>
          <w:sz w:val="20"/>
        </w:rPr>
        <w:t>basic</w:t>
      </w:r>
      <w:r w:rsidRPr="00FF2726">
        <w:rPr>
          <w:color w:val="1F497D" w:themeColor="text2"/>
          <w:spacing w:val="-3"/>
          <w:sz w:val="20"/>
        </w:rPr>
        <w:t xml:space="preserve"> </w:t>
      </w:r>
      <w:r w:rsidRPr="00FF2726">
        <w:rPr>
          <w:color w:val="1F497D" w:themeColor="text2"/>
          <w:sz w:val="20"/>
        </w:rPr>
        <w:t>hand</w:t>
      </w:r>
      <w:r w:rsidRPr="00FF2726">
        <w:rPr>
          <w:color w:val="1F497D" w:themeColor="text2"/>
          <w:spacing w:val="-2"/>
          <w:sz w:val="20"/>
        </w:rPr>
        <w:t xml:space="preserve"> tools.</w:t>
      </w:r>
    </w:p>
    <w:p w14:paraId="4B898F20" w14:textId="0075065C" w:rsidR="00E5250D" w:rsidRPr="00FF2726" w:rsidRDefault="00FF2726" w:rsidP="007069DF">
      <w:pPr>
        <w:pStyle w:val="Default"/>
        <w:numPr>
          <w:ilvl w:val="0"/>
          <w:numId w:val="43"/>
        </w:numPr>
        <w:rPr>
          <w:color w:val="1F497D" w:themeColor="text2"/>
          <w:sz w:val="20"/>
        </w:rPr>
      </w:pPr>
      <w:r w:rsidRPr="00FF2726">
        <w:rPr>
          <w:b/>
          <w:color w:val="1F497D" w:themeColor="text2"/>
          <w:sz w:val="20"/>
        </w:rPr>
        <w:t>Project</w:t>
      </w:r>
      <w:r w:rsidRPr="00FF2726">
        <w:rPr>
          <w:b/>
          <w:color w:val="1F497D" w:themeColor="text2"/>
          <w:spacing w:val="-5"/>
          <w:sz w:val="20"/>
        </w:rPr>
        <w:t xml:space="preserve"> </w:t>
      </w:r>
      <w:r w:rsidRPr="00FF2726">
        <w:rPr>
          <w:b/>
          <w:color w:val="1F497D" w:themeColor="text2"/>
          <w:sz w:val="20"/>
        </w:rPr>
        <w:t>Consultant/Estimator</w:t>
      </w:r>
      <w:r w:rsidRPr="00FF2726">
        <w:rPr>
          <w:b/>
          <w:color w:val="1F497D" w:themeColor="text2"/>
          <w:spacing w:val="-5"/>
          <w:sz w:val="20"/>
        </w:rPr>
        <w:t xml:space="preserve"> </w:t>
      </w:r>
      <w:r w:rsidRPr="00FF2726">
        <w:rPr>
          <w:b/>
          <w:color w:val="1F497D" w:themeColor="text2"/>
          <w:sz w:val="20"/>
        </w:rPr>
        <w:t>–</w:t>
      </w:r>
      <w:r w:rsidRPr="00FF2726">
        <w:rPr>
          <w:b/>
          <w:color w:val="1F497D" w:themeColor="text2"/>
          <w:spacing w:val="10"/>
          <w:sz w:val="20"/>
        </w:rPr>
        <w:t xml:space="preserve"> </w:t>
      </w:r>
      <w:r w:rsidRPr="00FF2726">
        <w:rPr>
          <w:color w:val="1F497D" w:themeColor="text2"/>
          <w:sz w:val="20"/>
        </w:rPr>
        <w:t>may</w:t>
      </w:r>
      <w:r w:rsidRPr="00FF2726">
        <w:rPr>
          <w:color w:val="1F497D" w:themeColor="text2"/>
          <w:spacing w:val="-6"/>
          <w:sz w:val="20"/>
        </w:rPr>
        <w:t xml:space="preserve"> </w:t>
      </w:r>
      <w:r w:rsidRPr="00FF2726">
        <w:rPr>
          <w:color w:val="1F497D" w:themeColor="text2"/>
          <w:sz w:val="20"/>
        </w:rPr>
        <w:t>be</w:t>
      </w:r>
      <w:r w:rsidRPr="00FF2726">
        <w:rPr>
          <w:color w:val="1F497D" w:themeColor="text2"/>
          <w:spacing w:val="-6"/>
          <w:sz w:val="20"/>
        </w:rPr>
        <w:t xml:space="preserve"> </w:t>
      </w:r>
      <w:r w:rsidRPr="00FF2726">
        <w:rPr>
          <w:color w:val="1F497D" w:themeColor="text2"/>
          <w:sz w:val="20"/>
        </w:rPr>
        <w:t>billed</w:t>
      </w:r>
      <w:r w:rsidRPr="00FF2726">
        <w:rPr>
          <w:color w:val="1F497D" w:themeColor="text2"/>
          <w:spacing w:val="-3"/>
          <w:sz w:val="20"/>
        </w:rPr>
        <w:t xml:space="preserve"> </w:t>
      </w:r>
      <w:r w:rsidRPr="00FF2726">
        <w:rPr>
          <w:color w:val="1F497D" w:themeColor="text2"/>
          <w:sz w:val="20"/>
        </w:rPr>
        <w:t>at</w:t>
      </w:r>
      <w:r w:rsidRPr="00FF2726">
        <w:rPr>
          <w:color w:val="1F497D" w:themeColor="text2"/>
          <w:spacing w:val="-5"/>
          <w:sz w:val="20"/>
        </w:rPr>
        <w:t xml:space="preserve"> </w:t>
      </w:r>
      <w:r w:rsidRPr="00FF2726">
        <w:rPr>
          <w:color w:val="1F497D" w:themeColor="text2"/>
          <w:sz w:val="20"/>
        </w:rPr>
        <w:t>the</w:t>
      </w:r>
      <w:r w:rsidRPr="00FF2726">
        <w:rPr>
          <w:color w:val="1F497D" w:themeColor="text2"/>
          <w:spacing w:val="-6"/>
          <w:sz w:val="20"/>
        </w:rPr>
        <w:t xml:space="preserve"> </w:t>
      </w:r>
      <w:r w:rsidRPr="00FF2726">
        <w:rPr>
          <w:color w:val="1F497D" w:themeColor="text2"/>
          <w:sz w:val="20"/>
        </w:rPr>
        <w:t>request</w:t>
      </w:r>
      <w:r w:rsidRPr="00FF2726">
        <w:rPr>
          <w:color w:val="1F497D" w:themeColor="text2"/>
          <w:spacing w:val="-5"/>
          <w:sz w:val="20"/>
        </w:rPr>
        <w:t xml:space="preserve"> </w:t>
      </w:r>
      <w:r w:rsidRPr="00FF2726">
        <w:rPr>
          <w:color w:val="1F497D" w:themeColor="text2"/>
          <w:sz w:val="20"/>
        </w:rPr>
        <w:t>or</w:t>
      </w:r>
      <w:r w:rsidRPr="00FF2726">
        <w:rPr>
          <w:color w:val="1F497D" w:themeColor="text2"/>
          <w:spacing w:val="-4"/>
          <w:sz w:val="20"/>
        </w:rPr>
        <w:t xml:space="preserve"> </w:t>
      </w:r>
      <w:r w:rsidRPr="00FF2726">
        <w:rPr>
          <w:color w:val="1F497D" w:themeColor="text2"/>
          <w:sz w:val="20"/>
        </w:rPr>
        <w:t>the</w:t>
      </w:r>
      <w:r w:rsidRPr="00FF2726">
        <w:rPr>
          <w:color w:val="1F497D" w:themeColor="text2"/>
          <w:spacing w:val="-6"/>
          <w:sz w:val="20"/>
        </w:rPr>
        <w:t xml:space="preserve"> </w:t>
      </w:r>
      <w:r w:rsidRPr="00FF2726">
        <w:rPr>
          <w:color w:val="1F497D" w:themeColor="text2"/>
          <w:sz w:val="20"/>
        </w:rPr>
        <w:t>invitation</w:t>
      </w:r>
      <w:r w:rsidRPr="00FF2726">
        <w:rPr>
          <w:color w:val="1F497D" w:themeColor="text2"/>
          <w:spacing w:val="-3"/>
          <w:sz w:val="20"/>
        </w:rPr>
        <w:t xml:space="preserve"> </w:t>
      </w:r>
      <w:r w:rsidRPr="00FF2726">
        <w:rPr>
          <w:color w:val="1F497D" w:themeColor="text2"/>
          <w:sz w:val="20"/>
        </w:rPr>
        <w:t>of</w:t>
      </w:r>
      <w:r w:rsidRPr="00FF2726">
        <w:rPr>
          <w:color w:val="1F497D" w:themeColor="text2"/>
          <w:spacing w:val="-6"/>
          <w:sz w:val="20"/>
        </w:rPr>
        <w:t xml:space="preserve"> </w:t>
      </w:r>
      <w:r w:rsidRPr="00FF2726">
        <w:rPr>
          <w:color w:val="1F497D" w:themeColor="text2"/>
          <w:sz w:val="20"/>
        </w:rPr>
        <w:t>a</w:t>
      </w:r>
      <w:r w:rsidRPr="00FF2726">
        <w:rPr>
          <w:color w:val="1F497D" w:themeColor="text2"/>
          <w:spacing w:val="-3"/>
          <w:sz w:val="20"/>
        </w:rPr>
        <w:t xml:space="preserve"> </w:t>
      </w:r>
      <w:r w:rsidRPr="00FF2726">
        <w:rPr>
          <w:color w:val="1F497D" w:themeColor="text2"/>
          <w:sz w:val="20"/>
        </w:rPr>
        <w:t>customer/client</w:t>
      </w:r>
      <w:r w:rsidRPr="00FF2726">
        <w:rPr>
          <w:color w:val="1F497D" w:themeColor="text2"/>
          <w:spacing w:val="-6"/>
          <w:sz w:val="20"/>
        </w:rPr>
        <w:t xml:space="preserve"> </w:t>
      </w:r>
      <w:r w:rsidRPr="00FF2726">
        <w:rPr>
          <w:color w:val="1F497D" w:themeColor="text2"/>
          <w:sz w:val="20"/>
        </w:rPr>
        <w:t>to</w:t>
      </w:r>
      <w:r w:rsidRPr="00FF2726">
        <w:rPr>
          <w:color w:val="1F497D" w:themeColor="text2"/>
          <w:spacing w:val="-3"/>
          <w:sz w:val="20"/>
        </w:rPr>
        <w:t xml:space="preserve"> </w:t>
      </w:r>
      <w:r w:rsidRPr="00FF2726">
        <w:rPr>
          <w:color w:val="1F497D" w:themeColor="text2"/>
          <w:sz w:val="20"/>
        </w:rPr>
        <w:t>provide consulting services, including detailed estimates on third party projects.</w:t>
      </w:r>
    </w:p>
    <w:p w14:paraId="3D6D07DB" w14:textId="77777777" w:rsidR="00B24FC4" w:rsidRPr="00A05494" w:rsidRDefault="00B24FC4" w:rsidP="00331D68">
      <w:pPr>
        <w:pStyle w:val="Default"/>
        <w:rPr>
          <w:sz w:val="20"/>
          <w:szCs w:val="20"/>
        </w:rPr>
      </w:pPr>
    </w:p>
    <w:p w14:paraId="5E84F452" w14:textId="526091B0" w:rsidR="00331D68" w:rsidRPr="00A05494" w:rsidRDefault="00331D68" w:rsidP="007069DF">
      <w:pPr>
        <w:pStyle w:val="Default"/>
        <w:numPr>
          <w:ilvl w:val="0"/>
          <w:numId w:val="11"/>
        </w:numPr>
        <w:rPr>
          <w:b/>
          <w:bCs/>
          <w:sz w:val="20"/>
          <w:szCs w:val="20"/>
        </w:rPr>
      </w:pPr>
      <w:r w:rsidRPr="00A05494">
        <w:rPr>
          <w:b/>
          <w:bCs/>
          <w:sz w:val="20"/>
          <w:szCs w:val="20"/>
        </w:rPr>
        <w:t xml:space="preserve">I. Cost and Risk Management </w:t>
      </w:r>
    </w:p>
    <w:p w14:paraId="2D9DCD19" w14:textId="77777777" w:rsidR="00331D68" w:rsidRPr="00A05494" w:rsidRDefault="00331D68" w:rsidP="00331D68">
      <w:pPr>
        <w:pStyle w:val="Default"/>
        <w:rPr>
          <w:sz w:val="20"/>
          <w:szCs w:val="20"/>
        </w:rPr>
      </w:pPr>
      <w:r w:rsidRPr="00A05494">
        <w:rPr>
          <w:sz w:val="20"/>
          <w:szCs w:val="20"/>
        </w:rPr>
        <w:t xml:space="preserve">When procuring a service like fire and emergency restoration, the government should prioritize value over simple pricing. For example, having a highly efficient team at $200 dollars per hour where the project takes 10 hours to complete is a better value than an average team at $100 per hour where the project takes 50 hours. The government benefits significantly by picking the best value instead of the simple lowest cost. </w:t>
      </w:r>
    </w:p>
    <w:p w14:paraId="19D213B9" w14:textId="77777777" w:rsidR="00331D68" w:rsidRPr="00A05494" w:rsidRDefault="00331D68" w:rsidP="00331D68">
      <w:pPr>
        <w:pStyle w:val="Default"/>
        <w:rPr>
          <w:sz w:val="20"/>
          <w:szCs w:val="20"/>
        </w:rPr>
      </w:pPr>
      <w:r w:rsidRPr="00A05494">
        <w:rPr>
          <w:sz w:val="20"/>
          <w:szCs w:val="20"/>
        </w:rPr>
        <w:t xml:space="preserve">Suppliers should detail how their response model drives cost avoidance for the government customer, how the pricing model and operational model will reduce the time from first contact to restoration, how the model handles scope changes, why the scope might change, and how the supplier’s model will minimize the impact of the incident on government property, people, and services. </w:t>
      </w:r>
    </w:p>
    <w:p w14:paraId="73DE9AAE" w14:textId="77777777"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07B8984A" w14:textId="77777777" w:rsidR="00EC0397" w:rsidRDefault="00EC0397" w:rsidP="00EC0397">
      <w:pPr>
        <w:pStyle w:val="Default"/>
        <w:rPr>
          <w:color w:val="244061" w:themeColor="accent1" w:themeShade="80"/>
          <w:sz w:val="20"/>
          <w:szCs w:val="20"/>
        </w:rPr>
      </w:pPr>
      <w:r w:rsidRPr="00EC0397">
        <w:rPr>
          <w:color w:val="244061" w:themeColor="accent1" w:themeShade="80"/>
          <w:sz w:val="20"/>
          <w:szCs w:val="20"/>
        </w:rPr>
        <w:t>When procuring specialized services such as fire and emergency restoration, government agencies should prioritize overall value rather than lowest unit pricing. For example, a highly efficient team charging $200 per hour that completes a project in 10 hours delivers significantly greater value—and lower total cost—than an average team charging $100 per hour that requires 50 hours to complete the same work. Selecting the best</w:t>
      </w:r>
      <w:r w:rsidRPr="00EC0397">
        <w:rPr>
          <w:rFonts w:ascii="Cambria Math" w:hAnsi="Cambria Math" w:cs="Cambria Math"/>
          <w:color w:val="244061" w:themeColor="accent1" w:themeShade="80"/>
          <w:sz w:val="20"/>
          <w:szCs w:val="20"/>
        </w:rPr>
        <w:t>‑</w:t>
      </w:r>
      <w:r w:rsidRPr="00EC0397">
        <w:rPr>
          <w:color w:val="244061" w:themeColor="accent1" w:themeShade="80"/>
          <w:sz w:val="20"/>
          <w:szCs w:val="20"/>
        </w:rPr>
        <w:t>value provider minimizes business interruption, accelerates recovery, and reduces downstream costs.</w:t>
      </w:r>
    </w:p>
    <w:p w14:paraId="77F94DBD" w14:textId="77777777" w:rsidR="00AF17A8" w:rsidRPr="00EC0397" w:rsidRDefault="00AF17A8" w:rsidP="00EC0397">
      <w:pPr>
        <w:pStyle w:val="Default"/>
        <w:rPr>
          <w:color w:val="244061" w:themeColor="accent1" w:themeShade="80"/>
          <w:sz w:val="20"/>
          <w:szCs w:val="20"/>
        </w:rPr>
      </w:pPr>
    </w:p>
    <w:p w14:paraId="4FB6FF83" w14:textId="70CDB9CA" w:rsidR="00EC0397" w:rsidRDefault="00EC40F0" w:rsidP="00EC0397">
      <w:pPr>
        <w:pStyle w:val="Default"/>
        <w:rPr>
          <w:color w:val="244061" w:themeColor="accent1" w:themeShade="80"/>
          <w:sz w:val="20"/>
          <w:szCs w:val="20"/>
        </w:rPr>
      </w:pPr>
      <w:r w:rsidRPr="66B123E4">
        <w:rPr>
          <w:color w:val="244061" w:themeColor="accent1" w:themeShade="80"/>
          <w:sz w:val="20"/>
          <w:szCs w:val="20"/>
        </w:rPr>
        <w:t>Servpro’s response</w:t>
      </w:r>
      <w:r w:rsidR="66B123E4" w:rsidRPr="66B123E4">
        <w:rPr>
          <w:color w:val="244061" w:themeColor="accent1" w:themeShade="80"/>
          <w:sz w:val="20"/>
          <w:szCs w:val="20"/>
        </w:rPr>
        <w:t xml:space="preserve"> model is specifically designed to drive cost avoidance for government customers by reducing total project duration, preventing secondary damage, and restoring facilities and services as quickly as possible. With a national footprint of local franchise locations, </w:t>
      </w:r>
      <w:r w:rsidRPr="66B123E4">
        <w:rPr>
          <w:color w:val="244061" w:themeColor="accent1" w:themeShade="80"/>
          <w:sz w:val="20"/>
          <w:szCs w:val="20"/>
        </w:rPr>
        <w:t>Servpro can</w:t>
      </w:r>
      <w:r w:rsidR="66B123E4" w:rsidRPr="66B123E4">
        <w:rPr>
          <w:color w:val="244061" w:themeColor="accent1" w:themeShade="80"/>
          <w:sz w:val="20"/>
          <w:szCs w:val="20"/>
        </w:rPr>
        <w:t xml:space="preserve"> mobilize franchises rapidly—often within one hour of first contact—allowing mitigation efforts to begin immediately and preventing loss escalation.</w:t>
      </w:r>
    </w:p>
    <w:p w14:paraId="507FDD2F" w14:textId="77777777" w:rsidR="00AF17A8" w:rsidRPr="00EC0397" w:rsidRDefault="00AF17A8" w:rsidP="00EC0397">
      <w:pPr>
        <w:pStyle w:val="Default"/>
        <w:rPr>
          <w:color w:val="244061" w:themeColor="accent1" w:themeShade="80"/>
          <w:sz w:val="20"/>
          <w:szCs w:val="20"/>
        </w:rPr>
      </w:pPr>
    </w:p>
    <w:p w14:paraId="3A751A02" w14:textId="77777777" w:rsidR="00EC0397" w:rsidRPr="00AF17A8" w:rsidRDefault="00EC0397" w:rsidP="00EC0397">
      <w:pPr>
        <w:pStyle w:val="Default"/>
        <w:rPr>
          <w:color w:val="244061" w:themeColor="accent1" w:themeShade="80"/>
          <w:sz w:val="20"/>
          <w:szCs w:val="20"/>
          <w:u w:val="single"/>
        </w:rPr>
      </w:pPr>
      <w:r w:rsidRPr="00AF17A8">
        <w:rPr>
          <w:color w:val="244061" w:themeColor="accent1" w:themeShade="80"/>
          <w:sz w:val="20"/>
          <w:szCs w:val="20"/>
          <w:u w:val="single"/>
        </w:rPr>
        <w:t>Reduced Time to Restoration</w:t>
      </w:r>
    </w:p>
    <w:p w14:paraId="39739B44" w14:textId="1B95E526" w:rsidR="00EC0397" w:rsidRPr="00EC0397" w:rsidRDefault="00EC40F0" w:rsidP="00EC0397">
      <w:pPr>
        <w:pStyle w:val="Default"/>
        <w:rPr>
          <w:color w:val="244061" w:themeColor="accent1" w:themeShade="80"/>
          <w:sz w:val="20"/>
          <w:szCs w:val="20"/>
        </w:rPr>
      </w:pPr>
      <w:r w:rsidRPr="66B123E4">
        <w:rPr>
          <w:color w:val="244061" w:themeColor="accent1" w:themeShade="80"/>
          <w:sz w:val="20"/>
          <w:szCs w:val="20"/>
        </w:rPr>
        <w:t>Servpro’s operational</w:t>
      </w:r>
      <w:r w:rsidR="66B123E4" w:rsidRPr="66B123E4">
        <w:rPr>
          <w:color w:val="244061" w:themeColor="accent1" w:themeShade="80"/>
          <w:sz w:val="20"/>
          <w:szCs w:val="20"/>
        </w:rPr>
        <w:t xml:space="preserve"> model combines:</w:t>
      </w:r>
    </w:p>
    <w:p w14:paraId="745047C8" w14:textId="77777777" w:rsidR="00EC0397" w:rsidRPr="00EC0397" w:rsidRDefault="00EC0397" w:rsidP="007069DF">
      <w:pPr>
        <w:pStyle w:val="Default"/>
        <w:numPr>
          <w:ilvl w:val="0"/>
          <w:numId w:val="40"/>
        </w:numPr>
        <w:rPr>
          <w:color w:val="244061" w:themeColor="accent1" w:themeShade="80"/>
          <w:sz w:val="20"/>
          <w:szCs w:val="20"/>
        </w:rPr>
      </w:pPr>
      <w:r w:rsidRPr="00EC0397">
        <w:rPr>
          <w:color w:val="244061" w:themeColor="accent1" w:themeShade="80"/>
          <w:sz w:val="20"/>
          <w:szCs w:val="20"/>
        </w:rPr>
        <w:t>Immediate local response</w:t>
      </w:r>
    </w:p>
    <w:p w14:paraId="46DEC5BB" w14:textId="77777777" w:rsidR="00EC0397" w:rsidRPr="00EC0397" w:rsidRDefault="00EC0397" w:rsidP="007069DF">
      <w:pPr>
        <w:pStyle w:val="Default"/>
        <w:numPr>
          <w:ilvl w:val="0"/>
          <w:numId w:val="40"/>
        </w:numPr>
        <w:rPr>
          <w:color w:val="244061" w:themeColor="accent1" w:themeShade="80"/>
          <w:sz w:val="20"/>
          <w:szCs w:val="20"/>
        </w:rPr>
      </w:pPr>
      <w:r w:rsidRPr="00EC0397">
        <w:rPr>
          <w:color w:val="244061" w:themeColor="accent1" w:themeShade="80"/>
          <w:sz w:val="20"/>
          <w:szCs w:val="20"/>
        </w:rPr>
        <w:t>Pre</w:t>
      </w:r>
      <w:r w:rsidRPr="00EC0397">
        <w:rPr>
          <w:rFonts w:ascii="Cambria Math" w:hAnsi="Cambria Math" w:cs="Cambria Math"/>
          <w:color w:val="244061" w:themeColor="accent1" w:themeShade="80"/>
          <w:sz w:val="20"/>
          <w:szCs w:val="20"/>
        </w:rPr>
        <w:t>‑</w:t>
      </w:r>
      <w:r w:rsidRPr="00EC0397">
        <w:rPr>
          <w:color w:val="244061" w:themeColor="accent1" w:themeShade="80"/>
          <w:sz w:val="20"/>
          <w:szCs w:val="20"/>
        </w:rPr>
        <w:t>qualified, trained restoration teams</w:t>
      </w:r>
    </w:p>
    <w:p w14:paraId="6B547D5C" w14:textId="77777777" w:rsidR="00EC0397" w:rsidRPr="00EC0397" w:rsidRDefault="00EC0397" w:rsidP="007069DF">
      <w:pPr>
        <w:pStyle w:val="Default"/>
        <w:numPr>
          <w:ilvl w:val="0"/>
          <w:numId w:val="40"/>
        </w:numPr>
        <w:rPr>
          <w:color w:val="244061" w:themeColor="accent1" w:themeShade="80"/>
          <w:sz w:val="20"/>
          <w:szCs w:val="20"/>
        </w:rPr>
      </w:pPr>
      <w:r w:rsidRPr="00EC0397">
        <w:rPr>
          <w:color w:val="244061" w:themeColor="accent1" w:themeShade="80"/>
          <w:sz w:val="20"/>
          <w:szCs w:val="20"/>
        </w:rPr>
        <w:t>Owned equipment inventory available without rental delays</w:t>
      </w:r>
    </w:p>
    <w:p w14:paraId="235A17E0" w14:textId="77777777" w:rsidR="00EC0397" w:rsidRPr="00EC0397" w:rsidRDefault="00EC0397" w:rsidP="00EC0397">
      <w:pPr>
        <w:pStyle w:val="Default"/>
        <w:rPr>
          <w:color w:val="244061" w:themeColor="accent1" w:themeShade="80"/>
          <w:sz w:val="20"/>
          <w:szCs w:val="20"/>
        </w:rPr>
      </w:pPr>
    </w:p>
    <w:p w14:paraId="5252C41E" w14:textId="57B223AE" w:rsidR="00EC0397" w:rsidRDefault="00EC0397" w:rsidP="00EC0397">
      <w:pPr>
        <w:pStyle w:val="Default"/>
        <w:rPr>
          <w:color w:val="244061" w:themeColor="accent1" w:themeShade="80"/>
          <w:sz w:val="20"/>
          <w:szCs w:val="20"/>
        </w:rPr>
      </w:pPr>
      <w:r w:rsidRPr="00EC0397">
        <w:rPr>
          <w:color w:val="244061" w:themeColor="accent1" w:themeShade="80"/>
          <w:sz w:val="20"/>
          <w:szCs w:val="20"/>
        </w:rPr>
        <w:t xml:space="preserve">This approach reduces the time between first contact and restoration start, shortens overall project duration, and </w:t>
      </w:r>
      <w:r w:rsidR="00DE3F0E" w:rsidRPr="00EC0397">
        <w:rPr>
          <w:color w:val="244061" w:themeColor="accent1" w:themeShade="80"/>
          <w:sz w:val="20"/>
          <w:szCs w:val="20"/>
        </w:rPr>
        <w:t>helps</w:t>
      </w:r>
      <w:r w:rsidRPr="00EC0397">
        <w:rPr>
          <w:color w:val="244061" w:themeColor="accent1" w:themeShade="80"/>
          <w:sz w:val="20"/>
          <w:szCs w:val="20"/>
        </w:rPr>
        <w:t xml:space="preserve"> government facilities and services to normal operations faster.</w:t>
      </w:r>
    </w:p>
    <w:p w14:paraId="745CDE3B" w14:textId="77777777" w:rsidR="00741FA9" w:rsidRPr="00EC0397" w:rsidRDefault="00741FA9" w:rsidP="00EC0397">
      <w:pPr>
        <w:pStyle w:val="Default"/>
        <w:rPr>
          <w:color w:val="244061" w:themeColor="accent1" w:themeShade="80"/>
          <w:sz w:val="20"/>
          <w:szCs w:val="20"/>
        </w:rPr>
      </w:pPr>
    </w:p>
    <w:p w14:paraId="4C3A8146" w14:textId="77777777" w:rsidR="00EC0397" w:rsidRPr="00741FA9" w:rsidRDefault="00EC0397" w:rsidP="00EC0397">
      <w:pPr>
        <w:pStyle w:val="Default"/>
        <w:rPr>
          <w:color w:val="244061" w:themeColor="accent1" w:themeShade="80"/>
          <w:sz w:val="20"/>
          <w:szCs w:val="20"/>
          <w:u w:val="single"/>
        </w:rPr>
      </w:pPr>
      <w:r w:rsidRPr="00741FA9">
        <w:rPr>
          <w:color w:val="244061" w:themeColor="accent1" w:themeShade="80"/>
          <w:sz w:val="20"/>
          <w:szCs w:val="20"/>
          <w:u w:val="single"/>
        </w:rPr>
        <w:t>Handling Scope Changes</w:t>
      </w:r>
    </w:p>
    <w:p w14:paraId="7B7E341E" w14:textId="77777777" w:rsidR="00EC0397" w:rsidRPr="00EC0397" w:rsidRDefault="00EC0397" w:rsidP="00EC0397">
      <w:pPr>
        <w:pStyle w:val="Default"/>
        <w:rPr>
          <w:color w:val="244061" w:themeColor="accent1" w:themeShade="80"/>
          <w:sz w:val="20"/>
          <w:szCs w:val="20"/>
        </w:rPr>
      </w:pPr>
      <w:r w:rsidRPr="00EC0397">
        <w:rPr>
          <w:color w:val="244061" w:themeColor="accent1" w:themeShade="80"/>
          <w:sz w:val="20"/>
          <w:szCs w:val="20"/>
        </w:rPr>
        <w:t>In emergency restoration, scope changes may occur due to:</w:t>
      </w:r>
    </w:p>
    <w:p w14:paraId="33A24CFF" w14:textId="77777777" w:rsidR="00EC0397" w:rsidRPr="00EC0397" w:rsidRDefault="00EC0397" w:rsidP="00EC0397">
      <w:pPr>
        <w:pStyle w:val="Default"/>
        <w:rPr>
          <w:color w:val="244061" w:themeColor="accent1" w:themeShade="80"/>
          <w:sz w:val="20"/>
          <w:szCs w:val="20"/>
        </w:rPr>
      </w:pPr>
    </w:p>
    <w:p w14:paraId="7470B444" w14:textId="77777777" w:rsidR="00EC0397" w:rsidRPr="00EC0397" w:rsidRDefault="00EC0397" w:rsidP="007069DF">
      <w:pPr>
        <w:pStyle w:val="Default"/>
        <w:numPr>
          <w:ilvl w:val="0"/>
          <w:numId w:val="41"/>
        </w:numPr>
        <w:rPr>
          <w:color w:val="244061" w:themeColor="accent1" w:themeShade="80"/>
          <w:sz w:val="20"/>
          <w:szCs w:val="20"/>
        </w:rPr>
      </w:pPr>
      <w:r w:rsidRPr="00EC0397">
        <w:rPr>
          <w:color w:val="244061" w:themeColor="accent1" w:themeShade="80"/>
          <w:sz w:val="20"/>
          <w:szCs w:val="20"/>
        </w:rPr>
        <w:t>Hidden or evolving damage uncovered during mitigation</w:t>
      </w:r>
    </w:p>
    <w:p w14:paraId="22C0888B" w14:textId="77777777" w:rsidR="00EC0397" w:rsidRPr="00EC0397" w:rsidRDefault="00EC0397" w:rsidP="007069DF">
      <w:pPr>
        <w:pStyle w:val="Default"/>
        <w:numPr>
          <w:ilvl w:val="0"/>
          <w:numId w:val="41"/>
        </w:numPr>
        <w:rPr>
          <w:color w:val="244061" w:themeColor="accent1" w:themeShade="80"/>
          <w:sz w:val="20"/>
          <w:szCs w:val="20"/>
        </w:rPr>
      </w:pPr>
      <w:r w:rsidRPr="00EC0397">
        <w:rPr>
          <w:color w:val="244061" w:themeColor="accent1" w:themeShade="80"/>
          <w:sz w:val="20"/>
          <w:szCs w:val="20"/>
        </w:rPr>
        <w:t>Safety or regulatory requirements</w:t>
      </w:r>
    </w:p>
    <w:p w14:paraId="4F430F71" w14:textId="77777777" w:rsidR="00EC0397" w:rsidRPr="00EC0397" w:rsidRDefault="00EC0397" w:rsidP="007069DF">
      <w:pPr>
        <w:pStyle w:val="Default"/>
        <w:numPr>
          <w:ilvl w:val="0"/>
          <w:numId w:val="41"/>
        </w:numPr>
        <w:rPr>
          <w:color w:val="244061" w:themeColor="accent1" w:themeShade="80"/>
          <w:sz w:val="20"/>
          <w:szCs w:val="20"/>
        </w:rPr>
      </w:pPr>
      <w:r w:rsidRPr="00EC0397">
        <w:rPr>
          <w:color w:val="244061" w:themeColor="accent1" w:themeShade="80"/>
          <w:sz w:val="20"/>
          <w:szCs w:val="20"/>
        </w:rPr>
        <w:t xml:space="preserve">Environmental or structural conditions </w:t>
      </w:r>
      <w:proofErr w:type="gramStart"/>
      <w:r w:rsidRPr="00EC0397">
        <w:rPr>
          <w:color w:val="244061" w:themeColor="accent1" w:themeShade="80"/>
          <w:sz w:val="20"/>
          <w:szCs w:val="20"/>
        </w:rPr>
        <w:t>not</w:t>
      </w:r>
      <w:proofErr w:type="gramEnd"/>
      <w:r w:rsidRPr="00EC0397">
        <w:rPr>
          <w:color w:val="244061" w:themeColor="accent1" w:themeShade="80"/>
          <w:sz w:val="20"/>
          <w:szCs w:val="20"/>
        </w:rPr>
        <w:t xml:space="preserve"> visible at initiation</w:t>
      </w:r>
    </w:p>
    <w:p w14:paraId="5AB43ED0" w14:textId="77777777" w:rsidR="00EC0397" w:rsidRPr="00EC0397" w:rsidRDefault="00EC0397" w:rsidP="00EC0397">
      <w:pPr>
        <w:pStyle w:val="Default"/>
        <w:rPr>
          <w:color w:val="244061" w:themeColor="accent1" w:themeShade="80"/>
          <w:sz w:val="20"/>
          <w:szCs w:val="20"/>
        </w:rPr>
      </w:pPr>
    </w:p>
    <w:p w14:paraId="4FDA8675" w14:textId="069186E8" w:rsidR="00EC0397" w:rsidRDefault="66B123E4" w:rsidP="00EC0397">
      <w:pPr>
        <w:pStyle w:val="Default"/>
        <w:rPr>
          <w:color w:val="244061" w:themeColor="accent1" w:themeShade="80"/>
          <w:sz w:val="20"/>
          <w:szCs w:val="20"/>
        </w:rPr>
      </w:pPr>
      <w:r w:rsidRPr="66B123E4">
        <w:rPr>
          <w:color w:val="244061" w:themeColor="accent1" w:themeShade="80"/>
          <w:sz w:val="20"/>
          <w:szCs w:val="20"/>
        </w:rPr>
        <w:t>Servpro</w:t>
      </w:r>
      <w:r w:rsidR="000D5EEC">
        <w:rPr>
          <w:color w:val="244061" w:themeColor="accent1" w:themeShade="80"/>
          <w:sz w:val="20"/>
          <w:szCs w:val="20"/>
        </w:rPr>
        <w:t xml:space="preserve"> </w:t>
      </w:r>
      <w:r w:rsidRPr="66B123E4">
        <w:rPr>
          <w:color w:val="244061" w:themeColor="accent1" w:themeShade="80"/>
          <w:sz w:val="20"/>
          <w:szCs w:val="20"/>
        </w:rPr>
        <w:t>manages scope changes through standardized documentation, transparent communication, and real</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time project assessment. Early stabilization and thorough initial evaluation minimize unexpected changes, while any required adjustments are clearly documented and coordinated with the agency to maintain budget and timeline control.</w:t>
      </w:r>
    </w:p>
    <w:p w14:paraId="3EA7836A" w14:textId="77777777" w:rsidR="00741FA9" w:rsidRPr="00EC0397" w:rsidRDefault="00741FA9" w:rsidP="00EC0397">
      <w:pPr>
        <w:pStyle w:val="Default"/>
        <w:rPr>
          <w:color w:val="244061" w:themeColor="accent1" w:themeShade="80"/>
          <w:sz w:val="20"/>
          <w:szCs w:val="20"/>
        </w:rPr>
      </w:pPr>
    </w:p>
    <w:p w14:paraId="0D6508A1" w14:textId="77777777" w:rsidR="00EC0397" w:rsidRPr="00741FA9" w:rsidRDefault="00EC0397" w:rsidP="00EC0397">
      <w:pPr>
        <w:pStyle w:val="Default"/>
        <w:rPr>
          <w:color w:val="244061" w:themeColor="accent1" w:themeShade="80"/>
          <w:sz w:val="20"/>
          <w:szCs w:val="20"/>
          <w:u w:val="single"/>
        </w:rPr>
      </w:pPr>
      <w:r w:rsidRPr="00741FA9">
        <w:rPr>
          <w:color w:val="244061" w:themeColor="accent1" w:themeShade="80"/>
          <w:sz w:val="20"/>
          <w:szCs w:val="20"/>
          <w:u w:val="single"/>
        </w:rPr>
        <w:t>Minimizing Impact to Government Operations</w:t>
      </w:r>
    </w:p>
    <w:p w14:paraId="7808BEF5" w14:textId="121B0A16" w:rsidR="00EC0397" w:rsidRPr="00EC0397" w:rsidRDefault="66B123E4" w:rsidP="00EC0397">
      <w:pPr>
        <w:pStyle w:val="Default"/>
        <w:rPr>
          <w:color w:val="244061" w:themeColor="accent1" w:themeShade="80"/>
          <w:sz w:val="20"/>
          <w:szCs w:val="20"/>
        </w:rPr>
      </w:pPr>
      <w:r w:rsidRPr="66B123E4">
        <w:rPr>
          <w:color w:val="244061" w:themeColor="accent1" w:themeShade="80"/>
          <w:sz w:val="20"/>
          <w:szCs w:val="20"/>
        </w:rPr>
        <w:t>By prioritizing rapid response, efficient execution, prioritization of areas impacted and experienced project management, Servpro minimizes:</w:t>
      </w:r>
    </w:p>
    <w:p w14:paraId="0292BF3C" w14:textId="77777777" w:rsidR="00EC0397" w:rsidRPr="00EC0397" w:rsidRDefault="00EC0397" w:rsidP="00EC0397">
      <w:pPr>
        <w:pStyle w:val="Default"/>
        <w:rPr>
          <w:color w:val="244061" w:themeColor="accent1" w:themeShade="80"/>
          <w:sz w:val="20"/>
          <w:szCs w:val="20"/>
        </w:rPr>
      </w:pPr>
    </w:p>
    <w:p w14:paraId="52BF0895" w14:textId="77777777" w:rsidR="00EC0397" w:rsidRPr="00EC0397" w:rsidRDefault="00EC0397" w:rsidP="007069DF">
      <w:pPr>
        <w:pStyle w:val="Default"/>
        <w:numPr>
          <w:ilvl w:val="0"/>
          <w:numId w:val="42"/>
        </w:numPr>
        <w:rPr>
          <w:color w:val="244061" w:themeColor="accent1" w:themeShade="80"/>
          <w:sz w:val="20"/>
          <w:szCs w:val="20"/>
        </w:rPr>
      </w:pPr>
      <w:proofErr w:type="gramStart"/>
      <w:r w:rsidRPr="00EC0397">
        <w:rPr>
          <w:color w:val="244061" w:themeColor="accent1" w:themeShade="80"/>
          <w:sz w:val="20"/>
          <w:szCs w:val="20"/>
        </w:rPr>
        <w:lastRenderedPageBreak/>
        <w:t>Downtime of government</w:t>
      </w:r>
      <w:proofErr w:type="gramEnd"/>
      <w:r w:rsidRPr="00EC0397">
        <w:rPr>
          <w:color w:val="244061" w:themeColor="accent1" w:themeShade="80"/>
          <w:sz w:val="20"/>
          <w:szCs w:val="20"/>
        </w:rPr>
        <w:t xml:space="preserve"> facilities</w:t>
      </w:r>
    </w:p>
    <w:p w14:paraId="05B92748" w14:textId="77777777" w:rsidR="00EC0397" w:rsidRPr="00EC0397" w:rsidRDefault="00EC0397" w:rsidP="007069DF">
      <w:pPr>
        <w:pStyle w:val="Default"/>
        <w:numPr>
          <w:ilvl w:val="0"/>
          <w:numId w:val="42"/>
        </w:numPr>
        <w:rPr>
          <w:color w:val="244061" w:themeColor="accent1" w:themeShade="80"/>
          <w:sz w:val="20"/>
          <w:szCs w:val="20"/>
        </w:rPr>
      </w:pPr>
      <w:r w:rsidRPr="00EC0397">
        <w:rPr>
          <w:color w:val="244061" w:themeColor="accent1" w:themeShade="80"/>
          <w:sz w:val="20"/>
          <w:szCs w:val="20"/>
        </w:rPr>
        <w:t>Disruption to public services</w:t>
      </w:r>
    </w:p>
    <w:p w14:paraId="2B24B5E5" w14:textId="77777777" w:rsidR="00EC0397" w:rsidRPr="00EC0397" w:rsidRDefault="00EC0397" w:rsidP="007069DF">
      <w:pPr>
        <w:pStyle w:val="Default"/>
        <w:numPr>
          <w:ilvl w:val="0"/>
          <w:numId w:val="42"/>
        </w:numPr>
        <w:rPr>
          <w:color w:val="244061" w:themeColor="accent1" w:themeShade="80"/>
          <w:sz w:val="20"/>
          <w:szCs w:val="20"/>
        </w:rPr>
      </w:pPr>
      <w:r w:rsidRPr="00EC0397">
        <w:rPr>
          <w:color w:val="244061" w:themeColor="accent1" w:themeShade="80"/>
          <w:sz w:val="20"/>
          <w:szCs w:val="20"/>
        </w:rPr>
        <w:t>Risk to occupants, staff, and the public</w:t>
      </w:r>
    </w:p>
    <w:p w14:paraId="3A62E9A2" w14:textId="77777777" w:rsidR="00EC0397" w:rsidRPr="00EC0397" w:rsidRDefault="00EC0397" w:rsidP="00EC0397">
      <w:pPr>
        <w:pStyle w:val="Default"/>
        <w:rPr>
          <w:color w:val="244061" w:themeColor="accent1" w:themeShade="80"/>
          <w:sz w:val="20"/>
          <w:szCs w:val="20"/>
        </w:rPr>
      </w:pPr>
    </w:p>
    <w:p w14:paraId="76234AE8" w14:textId="7FA9C4B7" w:rsidR="00331D68" w:rsidRDefault="00EC0397" w:rsidP="00EC0397">
      <w:pPr>
        <w:pStyle w:val="Default"/>
        <w:rPr>
          <w:sz w:val="20"/>
          <w:szCs w:val="20"/>
        </w:rPr>
      </w:pPr>
      <w:r w:rsidRPr="00EC0397">
        <w:rPr>
          <w:color w:val="244061" w:themeColor="accent1" w:themeShade="80"/>
          <w:sz w:val="20"/>
          <w:szCs w:val="20"/>
        </w:rPr>
        <w:t>This value</w:t>
      </w:r>
      <w:r w:rsidRPr="00EC0397">
        <w:rPr>
          <w:rFonts w:ascii="Cambria Math" w:hAnsi="Cambria Math" w:cs="Cambria Math"/>
          <w:color w:val="244061" w:themeColor="accent1" w:themeShade="80"/>
          <w:sz w:val="20"/>
          <w:szCs w:val="20"/>
        </w:rPr>
        <w:t>‑</w:t>
      </w:r>
      <w:r w:rsidRPr="00EC0397">
        <w:rPr>
          <w:color w:val="244061" w:themeColor="accent1" w:themeShade="80"/>
          <w:sz w:val="20"/>
          <w:szCs w:val="20"/>
        </w:rPr>
        <w:t>driven model ensures government customers achieve lower total cost of restoration, reduced risk, and faster operational recovery—outcomes that cannot be achieved by selecting providers based on lowest price alone</w:t>
      </w:r>
      <w:r w:rsidRPr="00EC0397">
        <w:rPr>
          <w:sz w:val="20"/>
          <w:szCs w:val="20"/>
        </w:rPr>
        <w:t>.</w:t>
      </w:r>
    </w:p>
    <w:p w14:paraId="0ADE55E1" w14:textId="77777777" w:rsidR="00F4289E" w:rsidRDefault="00F4289E" w:rsidP="00EC0397">
      <w:pPr>
        <w:pStyle w:val="Default"/>
        <w:rPr>
          <w:sz w:val="20"/>
          <w:szCs w:val="20"/>
        </w:rPr>
      </w:pPr>
    </w:p>
    <w:p w14:paraId="70900D6D" w14:textId="265C28D9" w:rsidR="00EC0397" w:rsidRPr="00A05494" w:rsidRDefault="269A0260" w:rsidP="00EC0397">
      <w:pPr>
        <w:pStyle w:val="Default"/>
        <w:rPr>
          <w:sz w:val="20"/>
          <w:szCs w:val="20"/>
        </w:rPr>
      </w:pPr>
      <w:r w:rsidRPr="2CCC9FD9">
        <w:rPr>
          <w:sz w:val="20"/>
          <w:szCs w:val="20"/>
        </w:rPr>
        <w:t xml:space="preserve">The </w:t>
      </w:r>
      <w:r w:rsidR="00217D6F" w:rsidRPr="2CCC9FD9">
        <w:rPr>
          <w:sz w:val="20"/>
          <w:szCs w:val="20"/>
        </w:rPr>
        <w:t>Servpro</w:t>
      </w:r>
      <w:r w:rsidR="00217D6F" w:rsidRPr="00217D6F">
        <w:rPr>
          <w:sz w:val="20"/>
          <w:szCs w:val="20"/>
        </w:rPr>
        <w:t xml:space="preserve"> </w:t>
      </w:r>
      <w:r w:rsidR="0F695963" w:rsidRPr="4F24DF0C">
        <w:rPr>
          <w:sz w:val="20"/>
          <w:szCs w:val="20"/>
        </w:rPr>
        <w:t>system</w:t>
      </w:r>
      <w:r w:rsidR="00217D6F" w:rsidRPr="4F24DF0C">
        <w:rPr>
          <w:sz w:val="20"/>
          <w:szCs w:val="20"/>
        </w:rPr>
        <w:t xml:space="preserve"> </w:t>
      </w:r>
      <w:r w:rsidR="538BEF09" w:rsidRPr="0B32C0FC">
        <w:rPr>
          <w:sz w:val="20"/>
          <w:szCs w:val="20"/>
        </w:rPr>
        <w:t xml:space="preserve">helps </w:t>
      </w:r>
      <w:r w:rsidR="00217D6F" w:rsidRPr="50965A58">
        <w:rPr>
          <w:sz w:val="20"/>
          <w:szCs w:val="20"/>
        </w:rPr>
        <w:t>reduce</w:t>
      </w:r>
      <w:r w:rsidR="00217D6F" w:rsidRPr="00217D6F">
        <w:rPr>
          <w:sz w:val="20"/>
          <w:szCs w:val="20"/>
        </w:rPr>
        <w:t xml:space="preserve"> cost and operational risk for public sector customers through rapid response and accelerated recovery. For example, when Susquehanna Community School District experienced significant rainwater </w:t>
      </w:r>
      <w:r w:rsidR="00F21B6C" w:rsidRPr="00217D6F">
        <w:rPr>
          <w:sz w:val="20"/>
          <w:szCs w:val="20"/>
        </w:rPr>
        <w:t>intrusions</w:t>
      </w:r>
      <w:r w:rsidR="00217D6F" w:rsidRPr="00217D6F">
        <w:rPr>
          <w:sz w:val="20"/>
          <w:szCs w:val="20"/>
        </w:rPr>
        <w:t xml:space="preserve"> impacting approximately 12,000 square feet of hallways and classrooms, </w:t>
      </w:r>
      <w:r w:rsidR="7B152221" w:rsidRPr="5F83F18C">
        <w:rPr>
          <w:sz w:val="20"/>
          <w:szCs w:val="20"/>
        </w:rPr>
        <w:t xml:space="preserve">A </w:t>
      </w:r>
      <w:r w:rsidR="00217D6F" w:rsidRPr="5F83F18C">
        <w:rPr>
          <w:sz w:val="20"/>
          <w:szCs w:val="20"/>
        </w:rPr>
        <w:t>Servpro</w:t>
      </w:r>
      <w:r w:rsidR="51F60229" w:rsidRPr="5F83F18C">
        <w:rPr>
          <w:sz w:val="20"/>
          <w:szCs w:val="20"/>
        </w:rPr>
        <w:t xml:space="preserve"> </w:t>
      </w:r>
      <w:r w:rsidR="51F60229" w:rsidRPr="615C8AA6">
        <w:rPr>
          <w:sz w:val="20"/>
          <w:szCs w:val="20"/>
        </w:rPr>
        <w:t>franchise</w:t>
      </w:r>
      <w:r w:rsidR="00217D6F" w:rsidRPr="00217D6F">
        <w:rPr>
          <w:sz w:val="20"/>
          <w:szCs w:val="20"/>
        </w:rPr>
        <w:t xml:space="preserve"> was on site within hours. The project was completed in 15 days, allowing the school to reopen quickly and resume normal operations. Minimizing downtime that disrupts student education is a core priority for S</w:t>
      </w:r>
      <w:r w:rsidR="00217D6F">
        <w:rPr>
          <w:sz w:val="20"/>
          <w:szCs w:val="20"/>
        </w:rPr>
        <w:t>ervpro</w:t>
      </w:r>
      <w:r w:rsidR="00217D6F" w:rsidRPr="00217D6F">
        <w:rPr>
          <w:sz w:val="20"/>
          <w:szCs w:val="20"/>
        </w:rPr>
        <w:t xml:space="preserve"> franchisees. By restoring facilities swiftly, S</w:t>
      </w:r>
      <w:r w:rsidR="00217D6F">
        <w:rPr>
          <w:sz w:val="20"/>
          <w:szCs w:val="20"/>
        </w:rPr>
        <w:t>ervpro</w:t>
      </w:r>
      <w:r w:rsidR="00217D6F" w:rsidRPr="00217D6F">
        <w:rPr>
          <w:sz w:val="20"/>
          <w:szCs w:val="20"/>
        </w:rPr>
        <w:t xml:space="preserve"> </w:t>
      </w:r>
      <w:r w:rsidR="1344716A" w:rsidRPr="4C40EB2F">
        <w:rPr>
          <w:sz w:val="20"/>
          <w:szCs w:val="20"/>
        </w:rPr>
        <w:t xml:space="preserve">franchises </w:t>
      </w:r>
      <w:r w:rsidR="00217D6F" w:rsidRPr="50965A58">
        <w:rPr>
          <w:sz w:val="20"/>
          <w:szCs w:val="20"/>
        </w:rPr>
        <w:t>limit</w:t>
      </w:r>
      <w:r w:rsidR="00217D6F" w:rsidRPr="00217D6F">
        <w:rPr>
          <w:sz w:val="20"/>
          <w:szCs w:val="20"/>
        </w:rPr>
        <w:t xml:space="preserve"> financial exposure, </w:t>
      </w:r>
      <w:r w:rsidR="00217D6F" w:rsidRPr="50965A58">
        <w:rPr>
          <w:sz w:val="20"/>
          <w:szCs w:val="20"/>
        </w:rPr>
        <w:t>protect</w:t>
      </w:r>
      <w:r w:rsidR="00217D6F" w:rsidRPr="00217D6F">
        <w:rPr>
          <w:sz w:val="20"/>
          <w:szCs w:val="20"/>
        </w:rPr>
        <w:t xml:space="preserve"> public infrastructure, and </w:t>
      </w:r>
      <w:r w:rsidR="00217D6F" w:rsidRPr="50965A58">
        <w:rPr>
          <w:sz w:val="20"/>
          <w:szCs w:val="20"/>
        </w:rPr>
        <w:t>help</w:t>
      </w:r>
      <w:r w:rsidR="00217D6F" w:rsidRPr="00217D6F">
        <w:rPr>
          <w:sz w:val="20"/>
          <w:szCs w:val="20"/>
        </w:rPr>
        <w:t xml:space="preserve"> keep students in classrooms—supporting both immediate continuity and long</w:t>
      </w:r>
      <w:r w:rsidR="00217D6F" w:rsidRPr="00217D6F">
        <w:rPr>
          <w:rFonts w:ascii="Cambria Math" w:hAnsi="Cambria Math" w:cs="Cambria Math"/>
          <w:sz w:val="20"/>
          <w:szCs w:val="20"/>
        </w:rPr>
        <w:t>‑</w:t>
      </w:r>
      <w:r w:rsidR="00217D6F" w:rsidRPr="00217D6F">
        <w:rPr>
          <w:sz w:val="20"/>
          <w:szCs w:val="20"/>
        </w:rPr>
        <w:t>term community outcomes.</w:t>
      </w:r>
    </w:p>
    <w:p w14:paraId="2B4B594E" w14:textId="071E0260" w:rsidR="00331D68" w:rsidRPr="00A05494" w:rsidRDefault="00331D68" w:rsidP="007069DF">
      <w:pPr>
        <w:pStyle w:val="Default"/>
        <w:numPr>
          <w:ilvl w:val="0"/>
          <w:numId w:val="12"/>
        </w:numPr>
        <w:rPr>
          <w:b/>
          <w:bCs/>
          <w:sz w:val="20"/>
          <w:szCs w:val="20"/>
        </w:rPr>
      </w:pPr>
      <w:r w:rsidRPr="00A05494">
        <w:rPr>
          <w:b/>
          <w:bCs/>
          <w:sz w:val="20"/>
          <w:szCs w:val="20"/>
        </w:rPr>
        <w:t xml:space="preserve">J. Capacity </w:t>
      </w:r>
    </w:p>
    <w:p w14:paraId="04ADC88D" w14:textId="77777777" w:rsidR="00331D68" w:rsidRPr="00A05494" w:rsidRDefault="00331D68" w:rsidP="00331D68">
      <w:pPr>
        <w:pStyle w:val="Default"/>
        <w:rPr>
          <w:sz w:val="20"/>
          <w:szCs w:val="20"/>
        </w:rPr>
      </w:pPr>
    </w:p>
    <w:p w14:paraId="19F37A14" w14:textId="77777777" w:rsidR="00331D68" w:rsidRPr="00A05494" w:rsidRDefault="00331D68" w:rsidP="00331D68">
      <w:pPr>
        <w:pStyle w:val="Default"/>
        <w:rPr>
          <w:sz w:val="20"/>
          <w:szCs w:val="20"/>
        </w:rPr>
      </w:pPr>
      <w:r w:rsidRPr="00A05494">
        <w:rPr>
          <w:sz w:val="20"/>
          <w:szCs w:val="20"/>
        </w:rPr>
        <w:t xml:space="preserve">This solicitation is designed for use by many jurisdictions nationwide. This means that a supplier's capacity to handle multiple restoration projects simultaneously is critical. </w:t>
      </w:r>
    </w:p>
    <w:p w14:paraId="46013820" w14:textId="77777777" w:rsidR="00331D68" w:rsidRPr="00A05494" w:rsidRDefault="00331D68" w:rsidP="00331D68">
      <w:pPr>
        <w:pStyle w:val="Default"/>
        <w:rPr>
          <w:sz w:val="20"/>
          <w:szCs w:val="20"/>
        </w:rPr>
      </w:pPr>
    </w:p>
    <w:p w14:paraId="2C9F153A" w14:textId="77777777" w:rsidR="00331D68" w:rsidRPr="00A05494" w:rsidRDefault="00331D68" w:rsidP="007069DF">
      <w:pPr>
        <w:pStyle w:val="Default"/>
        <w:numPr>
          <w:ilvl w:val="0"/>
          <w:numId w:val="13"/>
        </w:numPr>
        <w:spacing w:after="134"/>
        <w:rPr>
          <w:sz w:val="20"/>
          <w:szCs w:val="20"/>
        </w:rPr>
      </w:pPr>
      <w:r w:rsidRPr="00A05494">
        <w:rPr>
          <w:sz w:val="20"/>
          <w:szCs w:val="20"/>
        </w:rPr>
        <w:t xml:space="preserve">Suppliers must identify how they maintain multiple projects, in multiple jurisdictions at the same time. Where possible, highlight the order of magnitude of the number of projects managed concurrently for public sector customers and private sector customers. </w:t>
      </w:r>
    </w:p>
    <w:p w14:paraId="2D008B4C" w14:textId="18C05E8B" w:rsidR="00B42DF3" w:rsidRPr="00AE01F5" w:rsidRDefault="00B42DF3" w:rsidP="00B42DF3">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1850BA9" w14:textId="08ECACB8" w:rsidR="00331D68" w:rsidRPr="00CA4024" w:rsidRDefault="00331D68" w:rsidP="00CA4024">
      <w:pPr>
        <w:rPr>
          <w:color w:val="002060"/>
          <w:sz w:val="20"/>
          <w:szCs w:val="20"/>
          <w:u w:val="single"/>
        </w:rPr>
      </w:pPr>
    </w:p>
    <w:p w14:paraId="43FD2725" w14:textId="0286F9C6" w:rsidR="00BA0CE2" w:rsidRPr="00BA0CE2" w:rsidRDefault="66B123E4" w:rsidP="00BA0CE2">
      <w:pPr>
        <w:pStyle w:val="Default"/>
        <w:spacing w:after="134"/>
        <w:rPr>
          <w:color w:val="244061" w:themeColor="accent1" w:themeShade="80"/>
          <w:sz w:val="20"/>
          <w:szCs w:val="20"/>
        </w:rPr>
      </w:pPr>
      <w:r w:rsidRPr="66B123E4">
        <w:rPr>
          <w:color w:val="244061" w:themeColor="accent1" w:themeShade="80"/>
          <w:sz w:val="20"/>
          <w:szCs w:val="20"/>
        </w:rPr>
        <w:t>With a national footprint of more than 2,</w:t>
      </w:r>
      <w:r w:rsidR="005B07A6">
        <w:rPr>
          <w:color w:val="244061" w:themeColor="accent1" w:themeShade="80"/>
          <w:sz w:val="20"/>
          <w:szCs w:val="20"/>
        </w:rPr>
        <w:t>37</w:t>
      </w:r>
      <w:r w:rsidRPr="66B123E4">
        <w:rPr>
          <w:color w:val="244061" w:themeColor="accent1" w:themeShade="80"/>
          <w:sz w:val="20"/>
          <w:szCs w:val="20"/>
        </w:rPr>
        <w:t xml:space="preserve">0 </w:t>
      </w:r>
      <w:r w:rsidR="00AB51B2" w:rsidRPr="66B123E4">
        <w:rPr>
          <w:color w:val="244061" w:themeColor="accent1" w:themeShade="80"/>
          <w:sz w:val="20"/>
          <w:szCs w:val="20"/>
        </w:rPr>
        <w:t>Servpro franchises</w:t>
      </w:r>
      <w:r w:rsidRPr="66B123E4">
        <w:rPr>
          <w:color w:val="244061" w:themeColor="accent1" w:themeShade="80"/>
          <w:sz w:val="20"/>
          <w:szCs w:val="20"/>
        </w:rPr>
        <w:t>, Servpro is uniquely positioned to manage hundreds to thousands of projects concurrently across multiple jurisdictions for both public and private sector customers. This distributed model enables rapid mobilization, local regulatory compliance, and scalable execution without reliance on temporary labor pools.</w:t>
      </w:r>
    </w:p>
    <w:p w14:paraId="61D381BE" w14:textId="3646C0F3" w:rsidR="00BA0CE2" w:rsidRPr="00BA0CE2" w:rsidRDefault="66B123E4" w:rsidP="00BA0CE2">
      <w:pPr>
        <w:pStyle w:val="Default"/>
        <w:spacing w:after="134"/>
        <w:rPr>
          <w:color w:val="244061" w:themeColor="accent1" w:themeShade="80"/>
          <w:sz w:val="20"/>
          <w:szCs w:val="20"/>
        </w:rPr>
      </w:pPr>
      <w:r w:rsidRPr="66B123E4">
        <w:rPr>
          <w:color w:val="244061" w:themeColor="accent1" w:themeShade="80"/>
          <w:sz w:val="20"/>
          <w:szCs w:val="20"/>
        </w:rPr>
        <w:t>Unlike many large</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 xml:space="preserve">loss providers that depend on a </w:t>
      </w:r>
      <w:r w:rsidR="00E00ABF" w:rsidRPr="66B123E4">
        <w:rPr>
          <w:color w:val="244061" w:themeColor="accent1" w:themeShade="80"/>
          <w:sz w:val="20"/>
          <w:szCs w:val="20"/>
        </w:rPr>
        <w:t>small, centralized</w:t>
      </w:r>
      <w:r w:rsidRPr="66B123E4">
        <w:rPr>
          <w:color w:val="244061" w:themeColor="accent1" w:themeShade="80"/>
          <w:sz w:val="20"/>
          <w:szCs w:val="20"/>
        </w:rPr>
        <w:t xml:space="preserve"> management team supplemented by temporary or contract labor, the Servpro franchise system maintains one of the largest trained and certified workforces in the restoration industry. The Servpro system is supported by thousands of certified franchise employees across its franchise network, reinforced by Large Loss Disaster Recovery Teams capable of managing multi</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million</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dollar, high</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volume recovery projects simultaneously.</w:t>
      </w:r>
    </w:p>
    <w:p w14:paraId="0A2544EC" w14:textId="2F383E8B" w:rsidR="00BA0CE2" w:rsidRPr="00BA0CE2" w:rsidRDefault="66B123E4" w:rsidP="00BA0CE2">
      <w:pPr>
        <w:pStyle w:val="Default"/>
        <w:spacing w:after="134"/>
        <w:rPr>
          <w:color w:val="244061" w:themeColor="accent1" w:themeShade="80"/>
          <w:sz w:val="20"/>
          <w:szCs w:val="20"/>
        </w:rPr>
      </w:pPr>
      <w:r w:rsidRPr="66B123E4">
        <w:rPr>
          <w:color w:val="244061" w:themeColor="accent1" w:themeShade="80"/>
          <w:sz w:val="20"/>
          <w:szCs w:val="20"/>
        </w:rPr>
        <w:t>This structure allows Servpro to respond quickly, stabilize losses, reduce secondary damage, and significantly minimize business interruption, even during widespread or regional events. Projects are staffed with experienced supervision and managed through structured labor deployment models that scale efficiently across locations.</w:t>
      </w:r>
    </w:p>
    <w:p w14:paraId="52D1BE9E" w14:textId="56ED2368" w:rsidR="00BA0CE2" w:rsidRPr="00BA0CE2" w:rsidRDefault="66B123E4" w:rsidP="00BA0CE2">
      <w:pPr>
        <w:pStyle w:val="Default"/>
        <w:spacing w:after="134"/>
        <w:rPr>
          <w:color w:val="244061" w:themeColor="accent1" w:themeShade="80"/>
          <w:sz w:val="20"/>
          <w:szCs w:val="20"/>
        </w:rPr>
      </w:pPr>
      <w:r w:rsidRPr="66B123E4">
        <w:rPr>
          <w:color w:val="244061" w:themeColor="accent1" w:themeShade="80"/>
          <w:sz w:val="20"/>
          <w:szCs w:val="20"/>
        </w:rPr>
        <w:t xml:space="preserve">In addition to labor capacity, Servpro owns the largest equipment inventory in the industry, including hundreds of thousands of air movers, dehumidifiers, and air scrubbers. This owned equipment base enables </w:t>
      </w:r>
      <w:r w:rsidR="00E00ABF" w:rsidRPr="66B123E4">
        <w:rPr>
          <w:color w:val="244061" w:themeColor="accent1" w:themeShade="80"/>
          <w:sz w:val="20"/>
          <w:szCs w:val="20"/>
        </w:rPr>
        <w:t>Servpro to</w:t>
      </w:r>
      <w:r w:rsidRPr="66B123E4">
        <w:rPr>
          <w:color w:val="244061" w:themeColor="accent1" w:themeShade="80"/>
          <w:sz w:val="20"/>
          <w:szCs w:val="20"/>
        </w:rPr>
        <w:t xml:space="preserve"> support large numbers of concurrent projects nationwide without relying on rental resources, helping to ensure availability during peak demand and disaster events.</w:t>
      </w:r>
    </w:p>
    <w:p w14:paraId="0356BC5E" w14:textId="4C390D15" w:rsidR="00331D68" w:rsidRDefault="66B123E4" w:rsidP="00BA0CE2">
      <w:pPr>
        <w:pStyle w:val="Default"/>
        <w:spacing w:after="134"/>
        <w:rPr>
          <w:color w:val="244061" w:themeColor="accent1" w:themeShade="80"/>
          <w:sz w:val="20"/>
          <w:szCs w:val="20"/>
        </w:rPr>
      </w:pPr>
      <w:r w:rsidRPr="66B123E4">
        <w:rPr>
          <w:color w:val="244061" w:themeColor="accent1" w:themeShade="80"/>
          <w:sz w:val="20"/>
          <w:szCs w:val="20"/>
        </w:rPr>
        <w:t>Together, Servpro’s national scale, certified franchise workforce, large loss expertise, and unmatched equipment resources enable consistent, controlled management of high</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volume, multi</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jurisdictional project portfolios while delivering reliable outcomes for public and private sector customers alike.</w:t>
      </w:r>
    </w:p>
    <w:p w14:paraId="4E4F7376" w14:textId="0DAD4D09" w:rsidR="005A056B" w:rsidRDefault="00F85DB7" w:rsidP="00BA0CE2">
      <w:pPr>
        <w:pStyle w:val="Default"/>
        <w:spacing w:after="134"/>
        <w:rPr>
          <w:color w:val="244061" w:themeColor="accent1" w:themeShade="80"/>
          <w:sz w:val="20"/>
          <w:szCs w:val="20"/>
        </w:rPr>
      </w:pPr>
      <w:r>
        <w:rPr>
          <w:color w:val="244061" w:themeColor="accent1" w:themeShade="80"/>
          <w:sz w:val="20"/>
          <w:szCs w:val="20"/>
        </w:rPr>
        <w:t xml:space="preserve">Along with </w:t>
      </w:r>
      <w:r w:rsidR="001E3429">
        <w:rPr>
          <w:color w:val="244061" w:themeColor="accent1" w:themeShade="80"/>
          <w:sz w:val="20"/>
          <w:szCs w:val="20"/>
        </w:rPr>
        <w:t xml:space="preserve">corporately owned large loss resources, the following </w:t>
      </w:r>
      <w:r w:rsidR="00756C67">
        <w:rPr>
          <w:color w:val="244061" w:themeColor="accent1" w:themeShade="80"/>
          <w:sz w:val="20"/>
          <w:szCs w:val="20"/>
        </w:rPr>
        <w:t xml:space="preserve">owned equipment is available throughout the Servpro Franchise System. </w:t>
      </w:r>
    </w:p>
    <w:tbl>
      <w:tblPr>
        <w:tblW w:w="6880" w:type="dxa"/>
        <w:tblInd w:w="113" w:type="dxa"/>
        <w:tblLook w:val="04A0" w:firstRow="1" w:lastRow="0" w:firstColumn="1" w:lastColumn="0" w:noHBand="0" w:noVBand="1"/>
      </w:tblPr>
      <w:tblGrid>
        <w:gridCol w:w="5820"/>
        <w:gridCol w:w="1060"/>
      </w:tblGrid>
      <w:tr w:rsidR="00756C67" w:rsidRPr="00756C67" w14:paraId="19A6A6FC"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0F7FC42F" w14:textId="77777777" w:rsidR="00756C67" w:rsidRPr="009B1FCA" w:rsidRDefault="00756C67" w:rsidP="00756C67">
            <w:pPr>
              <w:widowControl/>
              <w:autoSpaceDE/>
              <w:autoSpaceDN/>
              <w:rPr>
                <w:rFonts w:eastAsia="Times New Roman"/>
                <w:color w:val="000000"/>
                <w:sz w:val="20"/>
                <w:szCs w:val="20"/>
              </w:rPr>
            </w:pPr>
            <w:r w:rsidRPr="009B1FCA">
              <w:rPr>
                <w:rFonts w:eastAsia="Times New Roman"/>
                <w:color w:val="000000"/>
                <w:sz w:val="20"/>
                <w:szCs w:val="20"/>
              </w:rPr>
              <w:t xml:space="preserve">Advanced Moisture Detection Equipment </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3395ECB5" w14:textId="77777777" w:rsidR="00756C67" w:rsidRPr="009B1FCA" w:rsidRDefault="00756C67" w:rsidP="00756C67">
            <w:pPr>
              <w:widowControl/>
              <w:autoSpaceDE/>
              <w:autoSpaceDN/>
              <w:rPr>
                <w:rFonts w:ascii="Calibri" w:eastAsia="Times New Roman" w:hAnsi="Calibri" w:cs="Calibri"/>
                <w:color w:val="3C7D22"/>
              </w:rPr>
            </w:pPr>
            <w:r w:rsidRPr="009B1FCA">
              <w:rPr>
                <w:rFonts w:ascii="Calibri" w:eastAsia="Times New Roman" w:hAnsi="Calibri" w:cs="Calibri"/>
                <w:color w:val="3C7D22"/>
              </w:rPr>
              <w:t>31,734</w:t>
            </w:r>
          </w:p>
        </w:tc>
      </w:tr>
      <w:tr w:rsidR="00756C67" w:rsidRPr="00756C67" w14:paraId="5D747007"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2960D31C"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Air Mover</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028FB08B" w14:textId="77777777"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792,250</w:t>
            </w:r>
          </w:p>
        </w:tc>
      </w:tr>
      <w:tr w:rsidR="00756C67" w:rsidRPr="00756C67" w14:paraId="5B425E44"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56FAAAD7"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Air Scrubber</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6978D2F8" w14:textId="4EE69D0D"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84</w:t>
            </w:r>
            <w:r>
              <w:rPr>
                <w:rFonts w:ascii="Calibri" w:eastAsia="Times New Roman" w:hAnsi="Calibri" w:cs="Calibri"/>
                <w:color w:val="3C7D22"/>
              </w:rPr>
              <w:t>,</w:t>
            </w:r>
            <w:r w:rsidRPr="00756C67">
              <w:rPr>
                <w:rFonts w:ascii="Calibri" w:eastAsia="Times New Roman" w:hAnsi="Calibri" w:cs="Calibri"/>
                <w:color w:val="3C7D22"/>
              </w:rPr>
              <w:t>759</w:t>
            </w:r>
          </w:p>
        </w:tc>
      </w:tr>
      <w:tr w:rsidR="00756C67" w:rsidRPr="00756C67" w14:paraId="2A54C579"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1C273F4E"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lastRenderedPageBreak/>
              <w:t>Dehumidifier (Industrial Desiccant Units)</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28B45CB1" w14:textId="4008BC66"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7</w:t>
            </w:r>
            <w:r>
              <w:rPr>
                <w:rFonts w:ascii="Calibri" w:eastAsia="Times New Roman" w:hAnsi="Calibri" w:cs="Calibri"/>
                <w:color w:val="3C7D22"/>
              </w:rPr>
              <w:t>,</w:t>
            </w:r>
            <w:r w:rsidRPr="00756C67">
              <w:rPr>
                <w:rFonts w:ascii="Calibri" w:eastAsia="Times New Roman" w:hAnsi="Calibri" w:cs="Calibri"/>
                <w:color w:val="3C7D22"/>
              </w:rPr>
              <w:t>065</w:t>
            </w:r>
          </w:p>
        </w:tc>
      </w:tr>
      <w:tr w:rsidR="00756C67" w:rsidRPr="00756C67" w14:paraId="35757642"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11287E43"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Dehumidifier (LGR)</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598098DF" w14:textId="66480BC8"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179</w:t>
            </w:r>
            <w:r w:rsidR="00F9582C">
              <w:rPr>
                <w:rFonts w:ascii="Calibri" w:eastAsia="Times New Roman" w:hAnsi="Calibri" w:cs="Calibri"/>
                <w:color w:val="3C7D22"/>
              </w:rPr>
              <w:t>,</w:t>
            </w:r>
            <w:r w:rsidRPr="00756C67">
              <w:rPr>
                <w:rFonts w:ascii="Calibri" w:eastAsia="Times New Roman" w:hAnsi="Calibri" w:cs="Calibri"/>
                <w:color w:val="3C7D22"/>
              </w:rPr>
              <w:t>748</w:t>
            </w:r>
          </w:p>
        </w:tc>
      </w:tr>
      <w:tr w:rsidR="00756C67" w:rsidRPr="00756C67" w14:paraId="28756A17"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7646943F"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Dehumidifier (</w:t>
            </w:r>
            <w:proofErr w:type="spellStart"/>
            <w:r w:rsidRPr="00756C67">
              <w:rPr>
                <w:rFonts w:eastAsia="Times New Roman"/>
                <w:color w:val="000000"/>
                <w:sz w:val="20"/>
                <w:szCs w:val="20"/>
              </w:rPr>
              <w:t>Refigerant</w:t>
            </w:r>
            <w:proofErr w:type="spellEnd"/>
            <w:r w:rsidRPr="00756C67">
              <w:rPr>
                <w:rFonts w:eastAsia="Times New Roman"/>
                <w:color w:val="000000"/>
                <w:sz w:val="20"/>
                <w:szCs w:val="20"/>
              </w:rPr>
              <w:t>)</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0CB21FAA" w14:textId="6DBE5BF8"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31</w:t>
            </w:r>
            <w:r w:rsidR="00F9582C">
              <w:rPr>
                <w:rFonts w:ascii="Calibri" w:eastAsia="Times New Roman" w:hAnsi="Calibri" w:cs="Calibri"/>
                <w:color w:val="3C7D22"/>
              </w:rPr>
              <w:t>,</w:t>
            </w:r>
            <w:r w:rsidRPr="00756C67">
              <w:rPr>
                <w:rFonts w:ascii="Calibri" w:eastAsia="Times New Roman" w:hAnsi="Calibri" w:cs="Calibri"/>
                <w:color w:val="3C7D22"/>
              </w:rPr>
              <w:t>137</w:t>
            </w:r>
          </w:p>
        </w:tc>
      </w:tr>
      <w:tr w:rsidR="00756C67" w:rsidRPr="00756C67" w14:paraId="23299C26"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3B73CA13"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Duct Cleaning Package</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641C0CF2" w14:textId="0F99105B"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3</w:t>
            </w:r>
            <w:r w:rsidR="00F9582C">
              <w:rPr>
                <w:rFonts w:ascii="Calibri" w:eastAsia="Times New Roman" w:hAnsi="Calibri" w:cs="Calibri"/>
                <w:color w:val="3C7D22"/>
              </w:rPr>
              <w:t>,</w:t>
            </w:r>
            <w:r w:rsidRPr="00756C67">
              <w:rPr>
                <w:rFonts w:ascii="Calibri" w:eastAsia="Times New Roman" w:hAnsi="Calibri" w:cs="Calibri"/>
                <w:color w:val="3C7D22"/>
              </w:rPr>
              <w:t>072</w:t>
            </w:r>
          </w:p>
        </w:tc>
      </w:tr>
      <w:tr w:rsidR="00756C67" w:rsidRPr="00756C67" w14:paraId="3D023171"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0E58176E"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Electric Weighted Extractors (example: Hydro-X &amp; Rover)</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64877E39" w14:textId="7D1E5896"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5</w:t>
            </w:r>
            <w:r w:rsidR="00F9582C">
              <w:rPr>
                <w:rFonts w:ascii="Calibri" w:eastAsia="Times New Roman" w:hAnsi="Calibri" w:cs="Calibri"/>
                <w:color w:val="3C7D22"/>
              </w:rPr>
              <w:t>,</w:t>
            </w:r>
            <w:r w:rsidRPr="00756C67">
              <w:rPr>
                <w:rFonts w:ascii="Calibri" w:eastAsia="Times New Roman" w:hAnsi="Calibri" w:cs="Calibri"/>
                <w:color w:val="3C7D22"/>
              </w:rPr>
              <w:t>160</w:t>
            </w:r>
          </w:p>
        </w:tc>
      </w:tr>
      <w:tr w:rsidR="00756C67" w:rsidRPr="00756C67" w14:paraId="094642FE"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182F82A3"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Emergency Lights</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71B35EBC" w14:textId="7994CADB"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18</w:t>
            </w:r>
            <w:r w:rsidR="00F9582C">
              <w:rPr>
                <w:rFonts w:ascii="Calibri" w:eastAsia="Times New Roman" w:hAnsi="Calibri" w:cs="Calibri"/>
                <w:color w:val="3C7D22"/>
              </w:rPr>
              <w:t>,</w:t>
            </w:r>
            <w:r w:rsidRPr="00756C67">
              <w:rPr>
                <w:rFonts w:ascii="Calibri" w:eastAsia="Times New Roman" w:hAnsi="Calibri" w:cs="Calibri"/>
                <w:color w:val="3C7D22"/>
              </w:rPr>
              <w:t>816</w:t>
            </w:r>
          </w:p>
        </w:tc>
      </w:tr>
      <w:tr w:rsidR="00756C67" w:rsidRPr="00756C67" w14:paraId="49CBFE21"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6784C4F1"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Manual Weighted Extractors (example: Water Claw)</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6B843401" w14:textId="663236F2"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5</w:t>
            </w:r>
            <w:r w:rsidR="00F9582C">
              <w:rPr>
                <w:rFonts w:ascii="Calibri" w:eastAsia="Times New Roman" w:hAnsi="Calibri" w:cs="Calibri"/>
                <w:color w:val="3C7D22"/>
              </w:rPr>
              <w:t>,</w:t>
            </w:r>
            <w:r w:rsidRPr="00756C67">
              <w:rPr>
                <w:rFonts w:ascii="Calibri" w:eastAsia="Times New Roman" w:hAnsi="Calibri" w:cs="Calibri"/>
                <w:color w:val="3C7D22"/>
              </w:rPr>
              <w:t>166</w:t>
            </w:r>
          </w:p>
        </w:tc>
      </w:tr>
      <w:tr w:rsidR="00756C67" w:rsidRPr="00756C67" w14:paraId="7BB820A9"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31E103E4"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Ozone Machine</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205F1BBF" w14:textId="19A75B66"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10</w:t>
            </w:r>
            <w:r w:rsidR="00F9582C">
              <w:rPr>
                <w:rFonts w:ascii="Calibri" w:eastAsia="Times New Roman" w:hAnsi="Calibri" w:cs="Calibri"/>
                <w:color w:val="3C7D22"/>
              </w:rPr>
              <w:t>,</w:t>
            </w:r>
            <w:r w:rsidRPr="00756C67">
              <w:rPr>
                <w:rFonts w:ascii="Calibri" w:eastAsia="Times New Roman" w:hAnsi="Calibri" w:cs="Calibri"/>
                <w:color w:val="3C7D22"/>
              </w:rPr>
              <w:t>038</w:t>
            </w:r>
          </w:p>
        </w:tc>
      </w:tr>
      <w:tr w:rsidR="00756C67" w:rsidRPr="00756C67" w14:paraId="2BA2496A"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61C9EF06"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Panel Drying System (Floor Mats)</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1AE3AE4C" w14:textId="43D39E78"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9</w:t>
            </w:r>
            <w:r w:rsidR="00F9582C">
              <w:rPr>
                <w:rFonts w:ascii="Calibri" w:eastAsia="Times New Roman" w:hAnsi="Calibri" w:cs="Calibri"/>
                <w:color w:val="3C7D22"/>
              </w:rPr>
              <w:t>,</w:t>
            </w:r>
            <w:r w:rsidRPr="00756C67">
              <w:rPr>
                <w:rFonts w:ascii="Calibri" w:eastAsia="Times New Roman" w:hAnsi="Calibri" w:cs="Calibri"/>
                <w:color w:val="3C7D22"/>
              </w:rPr>
              <w:t>195</w:t>
            </w:r>
          </w:p>
        </w:tc>
      </w:tr>
      <w:tr w:rsidR="00756C67" w:rsidRPr="00756C67" w14:paraId="6C189318"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0BE73D01"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Portable Extractor</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411C0C81" w14:textId="073A2F57"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12</w:t>
            </w:r>
            <w:r w:rsidR="00F9582C">
              <w:rPr>
                <w:rFonts w:ascii="Calibri" w:eastAsia="Times New Roman" w:hAnsi="Calibri" w:cs="Calibri"/>
                <w:color w:val="3C7D22"/>
              </w:rPr>
              <w:t>,</w:t>
            </w:r>
            <w:r w:rsidRPr="00756C67">
              <w:rPr>
                <w:rFonts w:ascii="Calibri" w:eastAsia="Times New Roman" w:hAnsi="Calibri" w:cs="Calibri"/>
                <w:color w:val="3C7D22"/>
              </w:rPr>
              <w:t>555</w:t>
            </w:r>
          </w:p>
        </w:tc>
      </w:tr>
      <w:tr w:rsidR="00756C67" w:rsidRPr="00756C67" w14:paraId="52C96791"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05CFDE95"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Portable Generator (5000 Watt)</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129AAC1C" w14:textId="48C5EAA8"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7</w:t>
            </w:r>
            <w:r w:rsidR="00F9582C">
              <w:rPr>
                <w:rFonts w:ascii="Calibri" w:eastAsia="Times New Roman" w:hAnsi="Calibri" w:cs="Calibri"/>
                <w:color w:val="3C7D22"/>
              </w:rPr>
              <w:t>,</w:t>
            </w:r>
            <w:r w:rsidRPr="00756C67">
              <w:rPr>
                <w:rFonts w:ascii="Calibri" w:eastAsia="Times New Roman" w:hAnsi="Calibri" w:cs="Calibri"/>
                <w:color w:val="3C7D22"/>
              </w:rPr>
              <w:t>596</w:t>
            </w:r>
          </w:p>
        </w:tc>
      </w:tr>
      <w:tr w:rsidR="00756C67" w:rsidRPr="00756C67" w14:paraId="10C493DD"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139704C3"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Pressure Washer</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239E7393" w14:textId="583A863D"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6</w:t>
            </w:r>
            <w:r w:rsidR="00F9582C">
              <w:rPr>
                <w:rFonts w:ascii="Calibri" w:eastAsia="Times New Roman" w:hAnsi="Calibri" w:cs="Calibri"/>
                <w:color w:val="3C7D22"/>
              </w:rPr>
              <w:t>,</w:t>
            </w:r>
            <w:r w:rsidRPr="00756C67">
              <w:rPr>
                <w:rFonts w:ascii="Calibri" w:eastAsia="Times New Roman" w:hAnsi="Calibri" w:cs="Calibri"/>
                <w:color w:val="3C7D22"/>
              </w:rPr>
              <w:t>714</w:t>
            </w:r>
          </w:p>
        </w:tc>
      </w:tr>
      <w:tr w:rsidR="00756C67" w:rsidRPr="00756C67" w14:paraId="5F79BDA8"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6069475F"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Roto</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41E3E94B" w14:textId="7F31846B"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4</w:t>
            </w:r>
            <w:r w:rsidR="00F9582C">
              <w:rPr>
                <w:rFonts w:ascii="Calibri" w:eastAsia="Times New Roman" w:hAnsi="Calibri" w:cs="Calibri"/>
                <w:color w:val="3C7D22"/>
              </w:rPr>
              <w:t>,</w:t>
            </w:r>
            <w:r w:rsidRPr="00756C67">
              <w:rPr>
                <w:rFonts w:ascii="Calibri" w:eastAsia="Times New Roman" w:hAnsi="Calibri" w:cs="Calibri"/>
                <w:color w:val="3C7D22"/>
              </w:rPr>
              <w:t>131</w:t>
            </w:r>
          </w:p>
        </w:tc>
      </w:tr>
      <w:tr w:rsidR="00756C67" w:rsidRPr="00756C67" w14:paraId="21E3AC4A"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5C6DC6F2"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Soda Blaster</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7A7627D9" w14:textId="5D5DC98D"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1</w:t>
            </w:r>
            <w:r w:rsidR="00F9582C">
              <w:rPr>
                <w:rFonts w:ascii="Calibri" w:eastAsia="Times New Roman" w:hAnsi="Calibri" w:cs="Calibri"/>
                <w:color w:val="3C7D22"/>
              </w:rPr>
              <w:t>,</w:t>
            </w:r>
            <w:r w:rsidRPr="00756C67">
              <w:rPr>
                <w:rFonts w:ascii="Calibri" w:eastAsia="Times New Roman" w:hAnsi="Calibri" w:cs="Calibri"/>
                <w:color w:val="3C7D22"/>
              </w:rPr>
              <w:t>152</w:t>
            </w:r>
          </w:p>
        </w:tc>
      </w:tr>
      <w:tr w:rsidR="00756C67" w:rsidRPr="00756C67" w14:paraId="2DF07388"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3655617C"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Thermal Fogger</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04899A48" w14:textId="592C8E87"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6</w:t>
            </w:r>
            <w:r w:rsidR="00F9582C">
              <w:rPr>
                <w:rFonts w:ascii="Calibri" w:eastAsia="Times New Roman" w:hAnsi="Calibri" w:cs="Calibri"/>
                <w:color w:val="3C7D22"/>
              </w:rPr>
              <w:t>,</w:t>
            </w:r>
            <w:r w:rsidRPr="00756C67">
              <w:rPr>
                <w:rFonts w:ascii="Calibri" w:eastAsia="Times New Roman" w:hAnsi="Calibri" w:cs="Calibri"/>
                <w:color w:val="3C7D22"/>
              </w:rPr>
              <w:t>345</w:t>
            </w:r>
          </w:p>
        </w:tc>
      </w:tr>
      <w:tr w:rsidR="00756C67" w:rsidRPr="00756C67" w14:paraId="591C4462"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7C8CE4CC"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Trailer for transporting equipment (Recommended, not required)</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44324F62" w14:textId="1915AFB5"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5</w:t>
            </w:r>
            <w:r w:rsidR="00F9582C">
              <w:rPr>
                <w:rFonts w:ascii="Calibri" w:eastAsia="Times New Roman" w:hAnsi="Calibri" w:cs="Calibri"/>
                <w:color w:val="3C7D22"/>
              </w:rPr>
              <w:t>,</w:t>
            </w:r>
            <w:r w:rsidRPr="00756C67">
              <w:rPr>
                <w:rFonts w:ascii="Calibri" w:eastAsia="Times New Roman" w:hAnsi="Calibri" w:cs="Calibri"/>
                <w:color w:val="3C7D22"/>
              </w:rPr>
              <w:t>784</w:t>
            </w:r>
          </w:p>
        </w:tc>
      </w:tr>
      <w:tr w:rsidR="00756C67" w:rsidRPr="00756C67" w14:paraId="1DAEE74E"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2C783F04"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Truck (Van or comparable unit)</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1C164702" w14:textId="58B0B5BE"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23</w:t>
            </w:r>
            <w:r w:rsidR="00F9582C">
              <w:rPr>
                <w:rFonts w:ascii="Calibri" w:eastAsia="Times New Roman" w:hAnsi="Calibri" w:cs="Calibri"/>
                <w:color w:val="3C7D22"/>
              </w:rPr>
              <w:t>,</w:t>
            </w:r>
            <w:r w:rsidRPr="00756C67">
              <w:rPr>
                <w:rFonts w:ascii="Calibri" w:eastAsia="Times New Roman" w:hAnsi="Calibri" w:cs="Calibri"/>
                <w:color w:val="3C7D22"/>
              </w:rPr>
              <w:t>145</w:t>
            </w:r>
          </w:p>
        </w:tc>
      </w:tr>
      <w:tr w:rsidR="00756C67" w:rsidRPr="00756C67" w14:paraId="39FD4FA7"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59EC4B10"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Truck Mount</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590899B3" w14:textId="5647255A"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7</w:t>
            </w:r>
            <w:r w:rsidR="00F9582C">
              <w:rPr>
                <w:rFonts w:ascii="Calibri" w:eastAsia="Times New Roman" w:hAnsi="Calibri" w:cs="Calibri"/>
                <w:color w:val="3C7D22"/>
              </w:rPr>
              <w:t>,</w:t>
            </w:r>
            <w:r w:rsidRPr="00756C67">
              <w:rPr>
                <w:rFonts w:ascii="Calibri" w:eastAsia="Times New Roman" w:hAnsi="Calibri" w:cs="Calibri"/>
                <w:color w:val="3C7D22"/>
              </w:rPr>
              <w:t>000</w:t>
            </w:r>
          </w:p>
        </w:tc>
      </w:tr>
      <w:tr w:rsidR="00756C67" w:rsidRPr="00756C67" w14:paraId="64689A3E"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45E59B86"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Ultra Sonic Cleaner</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148C4610" w14:textId="20A80F58"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1</w:t>
            </w:r>
            <w:r w:rsidR="00F9582C">
              <w:rPr>
                <w:rFonts w:ascii="Calibri" w:eastAsia="Times New Roman" w:hAnsi="Calibri" w:cs="Calibri"/>
                <w:color w:val="3C7D22"/>
              </w:rPr>
              <w:t>,</w:t>
            </w:r>
            <w:r w:rsidRPr="00756C67">
              <w:rPr>
                <w:rFonts w:ascii="Calibri" w:eastAsia="Times New Roman" w:hAnsi="Calibri" w:cs="Calibri"/>
                <w:color w:val="3C7D22"/>
              </w:rPr>
              <w:t>524</w:t>
            </w:r>
          </w:p>
        </w:tc>
      </w:tr>
      <w:tr w:rsidR="00756C67" w:rsidRPr="00756C67" w14:paraId="3252F359"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1BF232D6"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ULV Fogger</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35950E50" w14:textId="524FC916"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7</w:t>
            </w:r>
            <w:r w:rsidR="00F9582C">
              <w:rPr>
                <w:rFonts w:ascii="Calibri" w:eastAsia="Times New Roman" w:hAnsi="Calibri" w:cs="Calibri"/>
                <w:color w:val="3C7D22"/>
              </w:rPr>
              <w:t>,</w:t>
            </w:r>
            <w:r w:rsidRPr="00756C67">
              <w:rPr>
                <w:rFonts w:ascii="Calibri" w:eastAsia="Times New Roman" w:hAnsi="Calibri" w:cs="Calibri"/>
                <w:color w:val="3C7D22"/>
              </w:rPr>
              <w:t>644</w:t>
            </w:r>
          </w:p>
        </w:tc>
      </w:tr>
      <w:tr w:rsidR="00756C67" w:rsidRPr="00756C67" w14:paraId="4CE8458D"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334E6078"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Upholstery Machine</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60D7ABD7" w14:textId="3618F8DA"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4</w:t>
            </w:r>
            <w:r w:rsidR="00F9582C">
              <w:rPr>
                <w:rFonts w:ascii="Calibri" w:eastAsia="Times New Roman" w:hAnsi="Calibri" w:cs="Calibri"/>
                <w:color w:val="3C7D22"/>
              </w:rPr>
              <w:t>,</w:t>
            </w:r>
            <w:r w:rsidRPr="00756C67">
              <w:rPr>
                <w:rFonts w:ascii="Calibri" w:eastAsia="Times New Roman" w:hAnsi="Calibri" w:cs="Calibri"/>
                <w:color w:val="3C7D22"/>
              </w:rPr>
              <w:t>644</w:t>
            </w:r>
          </w:p>
        </w:tc>
      </w:tr>
      <w:tr w:rsidR="00756C67" w:rsidRPr="00756C67" w14:paraId="77636816"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05C10206"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Utility Vehicles</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587764D0" w14:textId="2A4B1299"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9</w:t>
            </w:r>
            <w:r w:rsidR="00F9582C">
              <w:rPr>
                <w:rFonts w:ascii="Calibri" w:eastAsia="Times New Roman" w:hAnsi="Calibri" w:cs="Calibri"/>
                <w:color w:val="3C7D22"/>
              </w:rPr>
              <w:t>,</w:t>
            </w:r>
            <w:r w:rsidRPr="00756C67">
              <w:rPr>
                <w:rFonts w:ascii="Calibri" w:eastAsia="Times New Roman" w:hAnsi="Calibri" w:cs="Calibri"/>
                <w:color w:val="3C7D22"/>
              </w:rPr>
              <w:t>654</w:t>
            </w:r>
          </w:p>
        </w:tc>
      </w:tr>
      <w:tr w:rsidR="00756C67" w:rsidRPr="00756C67" w14:paraId="534E9A18"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3B9CFCBE"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Vacuum</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1098DC78" w14:textId="238554F1"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21</w:t>
            </w:r>
            <w:r w:rsidR="00F9582C">
              <w:rPr>
                <w:rFonts w:ascii="Calibri" w:eastAsia="Times New Roman" w:hAnsi="Calibri" w:cs="Calibri"/>
                <w:color w:val="3C7D22"/>
              </w:rPr>
              <w:t>,</w:t>
            </w:r>
            <w:r w:rsidRPr="00756C67">
              <w:rPr>
                <w:rFonts w:ascii="Calibri" w:eastAsia="Times New Roman" w:hAnsi="Calibri" w:cs="Calibri"/>
                <w:color w:val="3C7D22"/>
              </w:rPr>
              <w:t>465</w:t>
            </w:r>
          </w:p>
        </w:tc>
      </w:tr>
      <w:tr w:rsidR="00756C67" w:rsidRPr="00756C67" w14:paraId="5CD24050"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097A74E5"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Venting Fan</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39E3376E" w14:textId="783F649B"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9</w:t>
            </w:r>
            <w:r w:rsidR="00F9582C">
              <w:rPr>
                <w:rFonts w:ascii="Calibri" w:eastAsia="Times New Roman" w:hAnsi="Calibri" w:cs="Calibri"/>
                <w:color w:val="3C7D22"/>
              </w:rPr>
              <w:t>,</w:t>
            </w:r>
            <w:r w:rsidRPr="00756C67">
              <w:rPr>
                <w:rFonts w:ascii="Calibri" w:eastAsia="Times New Roman" w:hAnsi="Calibri" w:cs="Calibri"/>
                <w:color w:val="3C7D22"/>
              </w:rPr>
              <w:t>303</w:t>
            </w:r>
          </w:p>
        </w:tc>
      </w:tr>
      <w:tr w:rsidR="00756C67" w:rsidRPr="00756C67" w14:paraId="54CB0AFF"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shd w:val="clear" w:color="DAF2D0" w:fill="DAF2D0"/>
            <w:noWrap/>
            <w:hideMark/>
          </w:tcPr>
          <w:p w14:paraId="08FA369A"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Wall Cavity Drying System</w:t>
            </w:r>
          </w:p>
        </w:tc>
        <w:tc>
          <w:tcPr>
            <w:tcW w:w="1060" w:type="dxa"/>
            <w:tcBorders>
              <w:top w:val="single" w:sz="4" w:space="0" w:color="auto"/>
              <w:left w:val="single" w:sz="4" w:space="0" w:color="auto"/>
              <w:bottom w:val="single" w:sz="4" w:space="0" w:color="auto"/>
              <w:right w:val="single" w:sz="4" w:space="0" w:color="auto"/>
            </w:tcBorders>
            <w:shd w:val="clear" w:color="DAF2D0" w:fill="DAF2D0"/>
            <w:noWrap/>
            <w:vAlign w:val="bottom"/>
            <w:hideMark/>
          </w:tcPr>
          <w:p w14:paraId="020D56E4" w14:textId="1C3AEDBB"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7</w:t>
            </w:r>
            <w:r w:rsidR="00F9582C">
              <w:rPr>
                <w:rFonts w:ascii="Calibri" w:eastAsia="Times New Roman" w:hAnsi="Calibri" w:cs="Calibri"/>
                <w:color w:val="3C7D22"/>
              </w:rPr>
              <w:t>,</w:t>
            </w:r>
            <w:r w:rsidRPr="00756C67">
              <w:rPr>
                <w:rFonts w:ascii="Calibri" w:eastAsia="Times New Roman" w:hAnsi="Calibri" w:cs="Calibri"/>
                <w:color w:val="3C7D22"/>
              </w:rPr>
              <w:t>491</w:t>
            </w:r>
          </w:p>
        </w:tc>
      </w:tr>
      <w:tr w:rsidR="00756C67" w:rsidRPr="00756C67" w14:paraId="3221D295" w14:textId="77777777" w:rsidTr="00756C67">
        <w:trPr>
          <w:trHeight w:val="288"/>
        </w:trPr>
        <w:tc>
          <w:tcPr>
            <w:tcW w:w="5820" w:type="dxa"/>
            <w:tcBorders>
              <w:top w:val="single" w:sz="4" w:space="0" w:color="auto"/>
              <w:left w:val="single" w:sz="4" w:space="0" w:color="auto"/>
              <w:bottom w:val="single" w:sz="4" w:space="0" w:color="auto"/>
              <w:right w:val="single" w:sz="4" w:space="0" w:color="auto"/>
            </w:tcBorders>
            <w:noWrap/>
            <w:hideMark/>
          </w:tcPr>
          <w:p w14:paraId="0C71ABE3" w14:textId="77777777" w:rsidR="00756C67" w:rsidRPr="00756C67" w:rsidRDefault="00756C67" w:rsidP="00756C67">
            <w:pPr>
              <w:widowControl/>
              <w:autoSpaceDE/>
              <w:autoSpaceDN/>
              <w:rPr>
                <w:rFonts w:eastAsia="Times New Roman"/>
                <w:color w:val="000000"/>
                <w:sz w:val="20"/>
                <w:szCs w:val="20"/>
              </w:rPr>
            </w:pPr>
            <w:r w:rsidRPr="00756C67">
              <w:rPr>
                <w:rFonts w:eastAsia="Times New Roman"/>
                <w:color w:val="000000"/>
                <w:sz w:val="20"/>
                <w:szCs w:val="20"/>
              </w:rPr>
              <w:t>Wet/Dry Vacuum</w:t>
            </w:r>
          </w:p>
        </w:tc>
        <w:tc>
          <w:tcPr>
            <w:tcW w:w="1060" w:type="dxa"/>
            <w:tcBorders>
              <w:top w:val="single" w:sz="4" w:space="0" w:color="auto"/>
              <w:left w:val="single" w:sz="4" w:space="0" w:color="auto"/>
              <w:bottom w:val="single" w:sz="4" w:space="0" w:color="auto"/>
              <w:right w:val="single" w:sz="4" w:space="0" w:color="auto"/>
            </w:tcBorders>
            <w:noWrap/>
            <w:vAlign w:val="bottom"/>
            <w:hideMark/>
          </w:tcPr>
          <w:p w14:paraId="7FDBE65F" w14:textId="3B993E9A" w:rsidR="00756C67" w:rsidRPr="00756C67" w:rsidRDefault="00756C67" w:rsidP="00756C67">
            <w:pPr>
              <w:widowControl/>
              <w:autoSpaceDE/>
              <w:autoSpaceDN/>
              <w:jc w:val="right"/>
              <w:rPr>
                <w:rFonts w:ascii="Calibri" w:eastAsia="Times New Roman" w:hAnsi="Calibri" w:cs="Calibri"/>
                <w:color w:val="3C7D22"/>
              </w:rPr>
            </w:pPr>
            <w:r w:rsidRPr="00756C67">
              <w:rPr>
                <w:rFonts w:ascii="Calibri" w:eastAsia="Times New Roman" w:hAnsi="Calibri" w:cs="Calibri"/>
                <w:color w:val="3C7D22"/>
              </w:rPr>
              <w:t>17</w:t>
            </w:r>
            <w:r w:rsidR="00F9582C">
              <w:rPr>
                <w:rFonts w:ascii="Calibri" w:eastAsia="Times New Roman" w:hAnsi="Calibri" w:cs="Calibri"/>
                <w:color w:val="3C7D22"/>
              </w:rPr>
              <w:t>,</w:t>
            </w:r>
            <w:r w:rsidRPr="00756C67">
              <w:rPr>
                <w:rFonts w:ascii="Calibri" w:eastAsia="Times New Roman" w:hAnsi="Calibri" w:cs="Calibri"/>
                <w:color w:val="3C7D22"/>
              </w:rPr>
              <w:t>685</w:t>
            </w:r>
          </w:p>
        </w:tc>
      </w:tr>
    </w:tbl>
    <w:p w14:paraId="44F16C90" w14:textId="77777777" w:rsidR="00756C67" w:rsidRPr="00BA0CE2" w:rsidRDefault="00756C67" w:rsidP="00BA0CE2">
      <w:pPr>
        <w:pStyle w:val="Default"/>
        <w:spacing w:after="134"/>
        <w:rPr>
          <w:color w:val="244061" w:themeColor="accent1" w:themeShade="80"/>
          <w:sz w:val="20"/>
          <w:szCs w:val="20"/>
        </w:rPr>
      </w:pPr>
    </w:p>
    <w:p w14:paraId="6DFE223E" w14:textId="77777777" w:rsidR="00331D68" w:rsidRPr="00A05494" w:rsidRDefault="00331D68" w:rsidP="007069DF">
      <w:pPr>
        <w:pStyle w:val="Default"/>
        <w:numPr>
          <w:ilvl w:val="0"/>
          <w:numId w:val="13"/>
        </w:numPr>
        <w:spacing w:after="134"/>
        <w:rPr>
          <w:sz w:val="20"/>
          <w:szCs w:val="20"/>
        </w:rPr>
      </w:pPr>
      <w:r w:rsidRPr="00A05494">
        <w:rPr>
          <w:sz w:val="20"/>
          <w:szCs w:val="20"/>
        </w:rPr>
        <w:t xml:space="preserve">Suppliers must demonstrate the ability to respond to unconnected emergencies nationwide when the emergencies occur at the same time. </w:t>
      </w:r>
    </w:p>
    <w:p w14:paraId="412CEC58" w14:textId="77777777" w:rsidR="00221CD6" w:rsidRPr="00221CD6" w:rsidRDefault="00221CD6" w:rsidP="001E59D4">
      <w:pPr>
        <w:pStyle w:val="ListParagraph"/>
        <w:rPr>
          <w:color w:val="1F497D" w:themeColor="text2"/>
          <w:sz w:val="20"/>
          <w:szCs w:val="20"/>
          <w:u w:val="single"/>
        </w:rPr>
      </w:pPr>
      <w:r w:rsidRPr="00221CD6">
        <w:rPr>
          <w:color w:val="1F497D" w:themeColor="text2"/>
          <w:sz w:val="20"/>
          <w:szCs w:val="20"/>
          <w:u w:val="single"/>
        </w:rPr>
        <w:t>Servpro Answer:</w:t>
      </w:r>
    </w:p>
    <w:p w14:paraId="1CF65BFE" w14:textId="523A676E" w:rsidR="008C1B8D" w:rsidRDefault="00E00ABF" w:rsidP="008C1B8D">
      <w:pPr>
        <w:rPr>
          <w:color w:val="002060"/>
          <w:sz w:val="20"/>
          <w:szCs w:val="20"/>
        </w:rPr>
      </w:pPr>
      <w:r w:rsidRPr="66B123E4">
        <w:rPr>
          <w:color w:val="002060"/>
          <w:sz w:val="20"/>
          <w:szCs w:val="20"/>
        </w:rPr>
        <w:t>Servpro’s disaster</w:t>
      </w:r>
      <w:r w:rsidR="66B123E4" w:rsidRPr="66B123E4">
        <w:rPr>
          <w:color w:val="002060"/>
          <w:sz w:val="20"/>
          <w:szCs w:val="20"/>
        </w:rPr>
        <w:t xml:space="preserve"> recovery operations are built on a layered, scalable response model designed to manage </w:t>
      </w:r>
      <w:proofErr w:type="gramStart"/>
      <w:r w:rsidR="66B123E4" w:rsidRPr="66B123E4">
        <w:rPr>
          <w:color w:val="002060"/>
          <w:sz w:val="20"/>
          <w:szCs w:val="20"/>
        </w:rPr>
        <w:t>multiple,</w:t>
      </w:r>
      <w:proofErr w:type="gramEnd"/>
      <w:r w:rsidR="66B123E4" w:rsidRPr="66B123E4">
        <w:rPr>
          <w:color w:val="002060"/>
          <w:sz w:val="20"/>
          <w:szCs w:val="20"/>
        </w:rPr>
        <w:t xml:space="preserve"> unconnected emergencies occurring at the same time across the country. Response teams are prequalified based on experience, certifications, and available resources, and </w:t>
      </w:r>
      <w:r w:rsidRPr="66B123E4">
        <w:rPr>
          <w:color w:val="002060"/>
          <w:sz w:val="20"/>
          <w:szCs w:val="20"/>
        </w:rPr>
        <w:t>Servpro’s standard</w:t>
      </w:r>
      <w:r w:rsidR="66B123E4" w:rsidRPr="66B123E4">
        <w:rPr>
          <w:color w:val="002060"/>
          <w:sz w:val="20"/>
          <w:szCs w:val="20"/>
        </w:rPr>
        <w:t xml:space="preserve"> operating procedures help ensure the most qualified operator is assigned to each incident.</w:t>
      </w:r>
    </w:p>
    <w:p w14:paraId="27C2AAD0" w14:textId="77777777" w:rsidR="00851908" w:rsidRPr="008C1B8D" w:rsidRDefault="00851908" w:rsidP="008C1B8D">
      <w:pPr>
        <w:rPr>
          <w:color w:val="002060"/>
          <w:sz w:val="20"/>
          <w:szCs w:val="20"/>
        </w:rPr>
      </w:pPr>
    </w:p>
    <w:p w14:paraId="3233D0BA" w14:textId="4EE654D8" w:rsidR="008C1B8D" w:rsidRDefault="66B123E4" w:rsidP="008C1B8D">
      <w:pPr>
        <w:rPr>
          <w:color w:val="002060"/>
          <w:sz w:val="20"/>
          <w:szCs w:val="20"/>
        </w:rPr>
      </w:pPr>
      <w:r w:rsidRPr="66B123E4">
        <w:rPr>
          <w:color w:val="002060"/>
          <w:sz w:val="20"/>
          <w:szCs w:val="20"/>
        </w:rPr>
        <w:t xml:space="preserve">Service escalation begins immediately through </w:t>
      </w:r>
      <w:r w:rsidR="00E00ABF" w:rsidRPr="66B123E4">
        <w:rPr>
          <w:color w:val="002060"/>
          <w:sz w:val="20"/>
          <w:szCs w:val="20"/>
        </w:rPr>
        <w:t>Servpro’s 24</w:t>
      </w:r>
      <w:r w:rsidRPr="66B123E4">
        <w:rPr>
          <w:color w:val="002060"/>
          <w:sz w:val="20"/>
          <w:szCs w:val="20"/>
        </w:rPr>
        <w:t xml:space="preserve">/7/365 National Call Center, allowing multiple events to be assessed and dispatched concurrently. </w:t>
      </w:r>
      <w:r w:rsidR="00E00ABF" w:rsidRPr="66B123E4">
        <w:rPr>
          <w:color w:val="002060"/>
          <w:sz w:val="20"/>
          <w:szCs w:val="20"/>
        </w:rPr>
        <w:t>Servpro’s national</w:t>
      </w:r>
      <w:r w:rsidRPr="66B123E4">
        <w:rPr>
          <w:color w:val="002060"/>
          <w:sz w:val="20"/>
          <w:szCs w:val="20"/>
        </w:rPr>
        <w:t xml:space="preserve"> footprint enables rapid onsite response—often within one hour or less—to stabilize conditions and prevent secondary damage.</w:t>
      </w:r>
    </w:p>
    <w:p w14:paraId="45182FC9" w14:textId="77777777" w:rsidR="00851908" w:rsidRPr="008C1B8D" w:rsidRDefault="00851908" w:rsidP="008C1B8D">
      <w:pPr>
        <w:rPr>
          <w:color w:val="002060"/>
          <w:sz w:val="20"/>
          <w:szCs w:val="20"/>
        </w:rPr>
      </w:pPr>
    </w:p>
    <w:p w14:paraId="27B1F183" w14:textId="601C0525" w:rsidR="00851908" w:rsidRPr="008C1B8D" w:rsidRDefault="66B123E4" w:rsidP="008C1B8D">
      <w:pPr>
        <w:rPr>
          <w:color w:val="002060"/>
          <w:sz w:val="20"/>
          <w:szCs w:val="20"/>
        </w:rPr>
      </w:pPr>
      <w:r w:rsidRPr="66B123E4">
        <w:rPr>
          <w:color w:val="002060"/>
          <w:sz w:val="20"/>
          <w:szCs w:val="20"/>
        </w:rPr>
        <w:t>Local franchises initiate immediate mitigation, while Servpro HQ’s Large Loss Division deploys specialized disaster recovery teams when incidents exceed local capacity. These teams are supported by a national fleet of large</w:t>
      </w:r>
      <w:r w:rsidRPr="66B123E4">
        <w:rPr>
          <w:rFonts w:ascii="Cambria Math" w:hAnsi="Cambria Math" w:cs="Cambria Math"/>
          <w:color w:val="002060"/>
          <w:sz w:val="20"/>
          <w:szCs w:val="20"/>
        </w:rPr>
        <w:t>‑</w:t>
      </w:r>
      <w:r w:rsidRPr="66B123E4">
        <w:rPr>
          <w:color w:val="002060"/>
          <w:sz w:val="20"/>
          <w:szCs w:val="20"/>
        </w:rPr>
        <w:t>loss equipment, including desiccant dehumidification units, generators, mobile command centers, and encampments.</w:t>
      </w:r>
    </w:p>
    <w:p w14:paraId="08F5E20F" w14:textId="65874819" w:rsidR="008C1B8D" w:rsidRPr="008C1B8D" w:rsidRDefault="66B123E4" w:rsidP="008C1B8D">
      <w:pPr>
        <w:rPr>
          <w:color w:val="002060"/>
          <w:sz w:val="20"/>
          <w:szCs w:val="20"/>
        </w:rPr>
      </w:pPr>
      <w:r w:rsidRPr="66B123E4">
        <w:rPr>
          <w:color w:val="002060"/>
          <w:sz w:val="20"/>
          <w:szCs w:val="20"/>
        </w:rPr>
        <w:t xml:space="preserve">With access to over </w:t>
      </w:r>
      <w:r w:rsidR="008F620E">
        <w:rPr>
          <w:color w:val="002060"/>
          <w:sz w:val="20"/>
          <w:szCs w:val="20"/>
        </w:rPr>
        <w:t>3</w:t>
      </w:r>
      <w:r w:rsidRPr="66B123E4">
        <w:rPr>
          <w:color w:val="002060"/>
          <w:sz w:val="20"/>
          <w:szCs w:val="20"/>
        </w:rPr>
        <w:t>0,000 trained restoration franchise professionals nationwide, and strategic partnerships that provide prioritized access to additional equipment when needed, Servpro has the capacity to simultaneously staff and manage multiple large</w:t>
      </w:r>
      <w:r w:rsidRPr="66B123E4">
        <w:rPr>
          <w:rFonts w:ascii="Cambria Math" w:hAnsi="Cambria Math" w:cs="Cambria Math"/>
          <w:color w:val="002060"/>
          <w:sz w:val="20"/>
          <w:szCs w:val="20"/>
        </w:rPr>
        <w:t>‑</w:t>
      </w:r>
      <w:r w:rsidRPr="66B123E4">
        <w:rPr>
          <w:color w:val="002060"/>
          <w:sz w:val="20"/>
          <w:szCs w:val="20"/>
        </w:rPr>
        <w:t xml:space="preserve">scale emergency responses without </w:t>
      </w:r>
      <w:r w:rsidRPr="66B123E4">
        <w:rPr>
          <w:color w:val="002060"/>
          <w:sz w:val="20"/>
          <w:szCs w:val="20"/>
        </w:rPr>
        <w:lastRenderedPageBreak/>
        <w:t>compromising speed, quality, or consistency.</w:t>
      </w:r>
    </w:p>
    <w:p w14:paraId="567B5161" w14:textId="77777777" w:rsidR="008C1B8D" w:rsidRPr="00CA4024" w:rsidRDefault="008C1B8D" w:rsidP="00CA4024">
      <w:pPr>
        <w:rPr>
          <w:color w:val="002060"/>
          <w:sz w:val="20"/>
          <w:szCs w:val="20"/>
          <w:u w:val="single"/>
        </w:rPr>
      </w:pPr>
    </w:p>
    <w:p w14:paraId="49748C00" w14:textId="77777777" w:rsidR="00331D68" w:rsidRPr="00A05494" w:rsidRDefault="00331D68" w:rsidP="007069DF">
      <w:pPr>
        <w:pStyle w:val="Default"/>
        <w:numPr>
          <w:ilvl w:val="0"/>
          <w:numId w:val="13"/>
        </w:numPr>
        <w:spacing w:after="134"/>
        <w:rPr>
          <w:sz w:val="20"/>
          <w:szCs w:val="20"/>
        </w:rPr>
      </w:pPr>
      <w:r w:rsidRPr="00A05494">
        <w:rPr>
          <w:sz w:val="20"/>
          <w:szCs w:val="20"/>
        </w:rPr>
        <w:t xml:space="preserve">Suppliers must demonstrate the ability to reallocate assets for a large scale or multi-jurisdiction regional emergency. For example, an earthquake would affect the cities, towns, villages, school districts, state assets, etc. in a region simultaneously. </w:t>
      </w:r>
    </w:p>
    <w:p w14:paraId="638955DC" w14:textId="77777777" w:rsidR="00221CD6" w:rsidRPr="00221CD6" w:rsidRDefault="00221CD6" w:rsidP="001E59D4">
      <w:pPr>
        <w:pStyle w:val="ListParagraph"/>
        <w:rPr>
          <w:color w:val="1F497D" w:themeColor="text2"/>
          <w:sz w:val="20"/>
          <w:szCs w:val="20"/>
          <w:u w:val="single"/>
        </w:rPr>
      </w:pPr>
      <w:r w:rsidRPr="00221CD6">
        <w:rPr>
          <w:color w:val="1F497D" w:themeColor="text2"/>
          <w:sz w:val="20"/>
          <w:szCs w:val="20"/>
          <w:u w:val="single"/>
        </w:rPr>
        <w:t>Servpro Answer:</w:t>
      </w:r>
    </w:p>
    <w:p w14:paraId="085C8A5A" w14:textId="6980DF94" w:rsidR="007B78E9" w:rsidRPr="007B78E9" w:rsidRDefault="66B123E4" w:rsidP="007B78E9">
      <w:pPr>
        <w:rPr>
          <w:color w:val="002060"/>
          <w:sz w:val="20"/>
          <w:szCs w:val="20"/>
        </w:rPr>
      </w:pPr>
      <w:r w:rsidRPr="66B123E4">
        <w:rPr>
          <w:color w:val="002060"/>
          <w:sz w:val="20"/>
          <w:szCs w:val="20"/>
        </w:rPr>
        <w:t xml:space="preserve">When the scope of a loss exceeds local capacity, Servpro </w:t>
      </w:r>
      <w:r w:rsidR="00CB523C" w:rsidRPr="66B123E4">
        <w:rPr>
          <w:color w:val="002060"/>
          <w:sz w:val="20"/>
          <w:szCs w:val="20"/>
        </w:rPr>
        <w:t>HQ’s Large</w:t>
      </w:r>
      <w:r w:rsidRPr="66B123E4">
        <w:rPr>
          <w:color w:val="002060"/>
          <w:sz w:val="20"/>
          <w:szCs w:val="20"/>
        </w:rPr>
        <w:t xml:space="preserve"> Loss Division deploys specialized Large Loss Disaster Recovery Teams with advanced expertise and national reach. CORETRUST participating agencies have access to </w:t>
      </w:r>
      <w:r w:rsidR="00CB523C" w:rsidRPr="66B123E4">
        <w:rPr>
          <w:color w:val="002060"/>
          <w:sz w:val="20"/>
          <w:szCs w:val="20"/>
        </w:rPr>
        <w:t>Servpro’s substantial</w:t>
      </w:r>
      <w:r w:rsidRPr="66B123E4">
        <w:rPr>
          <w:color w:val="002060"/>
          <w:sz w:val="20"/>
          <w:szCs w:val="20"/>
        </w:rPr>
        <w:t xml:space="preserve"> large</w:t>
      </w:r>
      <w:r w:rsidRPr="66B123E4">
        <w:rPr>
          <w:rFonts w:ascii="Cambria Math" w:hAnsi="Cambria Math" w:cs="Cambria Math"/>
          <w:color w:val="002060"/>
          <w:sz w:val="20"/>
          <w:szCs w:val="20"/>
        </w:rPr>
        <w:t>‑</w:t>
      </w:r>
      <w:r w:rsidRPr="66B123E4">
        <w:rPr>
          <w:color w:val="002060"/>
          <w:sz w:val="20"/>
          <w:szCs w:val="20"/>
        </w:rPr>
        <w:t>loss equipment fleet, including:</w:t>
      </w:r>
    </w:p>
    <w:p w14:paraId="613449A1" w14:textId="77777777" w:rsidR="007B78E9" w:rsidRPr="007B78E9" w:rsidRDefault="007B78E9" w:rsidP="007B78E9">
      <w:pPr>
        <w:rPr>
          <w:color w:val="002060"/>
          <w:sz w:val="20"/>
          <w:szCs w:val="20"/>
        </w:rPr>
      </w:pPr>
    </w:p>
    <w:p w14:paraId="2DF98DE7" w14:textId="77777777" w:rsidR="007B78E9" w:rsidRPr="007B78E9" w:rsidRDefault="007B78E9" w:rsidP="007069DF">
      <w:pPr>
        <w:pStyle w:val="ListParagraph"/>
        <w:numPr>
          <w:ilvl w:val="0"/>
          <w:numId w:val="36"/>
        </w:numPr>
        <w:rPr>
          <w:color w:val="002060"/>
          <w:sz w:val="20"/>
          <w:szCs w:val="20"/>
        </w:rPr>
      </w:pPr>
      <w:r w:rsidRPr="007B78E9">
        <w:rPr>
          <w:color w:val="002060"/>
          <w:sz w:val="20"/>
          <w:szCs w:val="20"/>
        </w:rPr>
        <w:t>Stand</w:t>
      </w:r>
      <w:r w:rsidRPr="007B78E9">
        <w:rPr>
          <w:rFonts w:ascii="Cambria Math" w:hAnsi="Cambria Math" w:cs="Cambria Math"/>
          <w:color w:val="002060"/>
          <w:sz w:val="20"/>
          <w:szCs w:val="20"/>
        </w:rPr>
        <w:t>‑</w:t>
      </w:r>
      <w:r w:rsidRPr="007B78E9">
        <w:rPr>
          <w:color w:val="002060"/>
          <w:sz w:val="20"/>
          <w:szCs w:val="20"/>
        </w:rPr>
        <w:t>alone 5,000 CFM desiccant dehumidifiers</w:t>
      </w:r>
    </w:p>
    <w:p w14:paraId="59C5A1FF" w14:textId="77777777" w:rsidR="007B78E9" w:rsidRPr="007B78E9" w:rsidRDefault="007B78E9" w:rsidP="007069DF">
      <w:pPr>
        <w:pStyle w:val="ListParagraph"/>
        <w:numPr>
          <w:ilvl w:val="0"/>
          <w:numId w:val="36"/>
        </w:numPr>
        <w:rPr>
          <w:color w:val="002060"/>
          <w:sz w:val="20"/>
          <w:szCs w:val="20"/>
        </w:rPr>
      </w:pPr>
      <w:r w:rsidRPr="007B78E9">
        <w:rPr>
          <w:color w:val="002060"/>
          <w:sz w:val="20"/>
          <w:szCs w:val="20"/>
        </w:rPr>
        <w:t>First Strike Units combining desiccant dehumidification with 150 kW generators</w:t>
      </w:r>
    </w:p>
    <w:p w14:paraId="0DE48DA1" w14:textId="77777777" w:rsidR="007B78E9" w:rsidRPr="007B78E9" w:rsidRDefault="007B78E9" w:rsidP="007069DF">
      <w:pPr>
        <w:pStyle w:val="ListParagraph"/>
        <w:numPr>
          <w:ilvl w:val="0"/>
          <w:numId w:val="36"/>
        </w:numPr>
        <w:rPr>
          <w:color w:val="002060"/>
          <w:sz w:val="20"/>
          <w:szCs w:val="20"/>
        </w:rPr>
      </w:pPr>
      <w:r w:rsidRPr="007B78E9">
        <w:rPr>
          <w:color w:val="002060"/>
          <w:sz w:val="20"/>
          <w:szCs w:val="20"/>
        </w:rPr>
        <w:t>175 kW generators with full power distribution and step</w:t>
      </w:r>
      <w:r w:rsidRPr="007B78E9">
        <w:rPr>
          <w:rFonts w:ascii="Cambria Math" w:hAnsi="Cambria Math" w:cs="Cambria Math"/>
          <w:color w:val="002060"/>
          <w:sz w:val="20"/>
          <w:szCs w:val="20"/>
        </w:rPr>
        <w:t>‑</w:t>
      </w:r>
      <w:r w:rsidRPr="007B78E9">
        <w:rPr>
          <w:color w:val="002060"/>
          <w:sz w:val="20"/>
          <w:szCs w:val="20"/>
        </w:rPr>
        <w:t>down transformers</w:t>
      </w:r>
    </w:p>
    <w:p w14:paraId="141A12BD" w14:textId="77777777" w:rsidR="007B78E9" w:rsidRPr="007B78E9" w:rsidRDefault="007B78E9" w:rsidP="007069DF">
      <w:pPr>
        <w:pStyle w:val="ListParagraph"/>
        <w:numPr>
          <w:ilvl w:val="0"/>
          <w:numId w:val="36"/>
        </w:numPr>
        <w:rPr>
          <w:color w:val="002060"/>
          <w:sz w:val="20"/>
          <w:szCs w:val="20"/>
        </w:rPr>
      </w:pPr>
      <w:r w:rsidRPr="007B78E9">
        <w:rPr>
          <w:color w:val="002060"/>
          <w:sz w:val="20"/>
          <w:szCs w:val="20"/>
        </w:rPr>
        <w:t>Mobile command centers and mobile encampments</w:t>
      </w:r>
    </w:p>
    <w:p w14:paraId="474D8772" w14:textId="77777777" w:rsidR="007B78E9" w:rsidRPr="007B78E9" w:rsidRDefault="007B78E9" w:rsidP="007B78E9">
      <w:pPr>
        <w:rPr>
          <w:color w:val="002060"/>
          <w:sz w:val="20"/>
          <w:szCs w:val="20"/>
        </w:rPr>
      </w:pPr>
    </w:p>
    <w:p w14:paraId="7F947546" w14:textId="1142D331" w:rsidR="007B78E9" w:rsidRPr="007B78E9" w:rsidRDefault="66B123E4" w:rsidP="007B78E9">
      <w:pPr>
        <w:rPr>
          <w:color w:val="002060"/>
          <w:sz w:val="20"/>
          <w:szCs w:val="20"/>
        </w:rPr>
      </w:pPr>
      <w:r w:rsidRPr="66B123E4">
        <w:rPr>
          <w:color w:val="002060"/>
          <w:sz w:val="20"/>
          <w:szCs w:val="20"/>
        </w:rPr>
        <w:t xml:space="preserve">Across the Servpro system, more than </w:t>
      </w:r>
      <w:r w:rsidR="00EA6007">
        <w:rPr>
          <w:color w:val="002060"/>
          <w:sz w:val="20"/>
          <w:szCs w:val="20"/>
        </w:rPr>
        <w:t>3</w:t>
      </w:r>
      <w:r w:rsidRPr="66B123E4">
        <w:rPr>
          <w:color w:val="002060"/>
          <w:sz w:val="20"/>
          <w:szCs w:val="20"/>
        </w:rPr>
        <w:t>0,000 trained cleanup and restoration franchise professionals are available for rapid mobilization, providing the capacity to manage multiple large</w:t>
      </w:r>
      <w:r w:rsidRPr="66B123E4">
        <w:rPr>
          <w:rFonts w:ascii="Cambria Math" w:hAnsi="Cambria Math" w:cs="Cambria Math"/>
          <w:color w:val="002060"/>
          <w:sz w:val="20"/>
          <w:szCs w:val="20"/>
        </w:rPr>
        <w:t>‑</w:t>
      </w:r>
      <w:r w:rsidRPr="66B123E4">
        <w:rPr>
          <w:color w:val="002060"/>
          <w:sz w:val="20"/>
          <w:szCs w:val="20"/>
        </w:rPr>
        <w:t xml:space="preserve">scale events at the same time. In the unlikely event that internal resources are fully deployed, </w:t>
      </w:r>
      <w:r w:rsidR="00CB523C" w:rsidRPr="66B123E4">
        <w:rPr>
          <w:color w:val="002060"/>
          <w:sz w:val="20"/>
          <w:szCs w:val="20"/>
        </w:rPr>
        <w:t>Servpro’s strategic</w:t>
      </w:r>
      <w:r w:rsidRPr="66B123E4">
        <w:rPr>
          <w:color w:val="002060"/>
          <w:sz w:val="20"/>
          <w:szCs w:val="20"/>
        </w:rPr>
        <w:t xml:space="preserve"> alliances with equipment manufacturers and rental partners help ensure prioritized access to additional equipment, preserving continuity of response during peak demand.</w:t>
      </w:r>
    </w:p>
    <w:p w14:paraId="1A04B39B" w14:textId="77777777" w:rsidR="00331D68" w:rsidRPr="00A05494" w:rsidRDefault="00331D68" w:rsidP="00331D68">
      <w:pPr>
        <w:pStyle w:val="Default"/>
        <w:spacing w:after="134"/>
        <w:rPr>
          <w:sz w:val="20"/>
          <w:szCs w:val="20"/>
        </w:rPr>
      </w:pPr>
    </w:p>
    <w:p w14:paraId="172BAFFF" w14:textId="77777777" w:rsidR="00331D68" w:rsidRDefault="00331D68" w:rsidP="007069DF">
      <w:pPr>
        <w:pStyle w:val="Default"/>
        <w:numPr>
          <w:ilvl w:val="0"/>
          <w:numId w:val="13"/>
        </w:numPr>
        <w:spacing w:after="134"/>
        <w:rPr>
          <w:sz w:val="20"/>
          <w:szCs w:val="20"/>
        </w:rPr>
      </w:pPr>
      <w:r w:rsidRPr="00A05494">
        <w:rPr>
          <w:sz w:val="20"/>
          <w:szCs w:val="20"/>
        </w:rPr>
        <w:t xml:space="preserve">Suppliers must identify how many locations they have nationally and how many locations, nationwide, that are more than 300 miles from locations that are owned by the supplier. </w:t>
      </w:r>
    </w:p>
    <w:p w14:paraId="33DD0F87" w14:textId="77777777" w:rsidR="00221CD6" w:rsidRPr="00221CD6" w:rsidRDefault="00221CD6" w:rsidP="001E59D4">
      <w:pPr>
        <w:pStyle w:val="ListParagraph"/>
        <w:rPr>
          <w:color w:val="1F497D" w:themeColor="text2"/>
          <w:sz w:val="20"/>
          <w:szCs w:val="20"/>
          <w:u w:val="single"/>
        </w:rPr>
      </w:pPr>
      <w:r w:rsidRPr="00221CD6">
        <w:rPr>
          <w:color w:val="1F497D" w:themeColor="text2"/>
          <w:sz w:val="20"/>
          <w:szCs w:val="20"/>
          <w:u w:val="single"/>
        </w:rPr>
        <w:t>Servpro Answer:</w:t>
      </w:r>
    </w:p>
    <w:p w14:paraId="742EC5A4" w14:textId="41DCDCA2" w:rsidR="003055C5" w:rsidRPr="003055C5" w:rsidRDefault="66B123E4" w:rsidP="003055C5">
      <w:pPr>
        <w:pStyle w:val="Default"/>
        <w:spacing w:after="134"/>
        <w:rPr>
          <w:color w:val="244061" w:themeColor="accent1" w:themeShade="80"/>
          <w:sz w:val="20"/>
          <w:szCs w:val="20"/>
        </w:rPr>
      </w:pPr>
      <w:r w:rsidRPr="66B123E4">
        <w:rPr>
          <w:color w:val="244061" w:themeColor="accent1" w:themeShade="80"/>
          <w:sz w:val="20"/>
          <w:szCs w:val="20"/>
        </w:rPr>
        <w:t>Servpro operates a national franchise network of more than 2,</w:t>
      </w:r>
      <w:r w:rsidR="005B07A6">
        <w:rPr>
          <w:color w:val="244061" w:themeColor="accent1" w:themeShade="80"/>
          <w:sz w:val="20"/>
          <w:szCs w:val="20"/>
        </w:rPr>
        <w:t>37</w:t>
      </w:r>
      <w:r w:rsidRPr="66B123E4">
        <w:rPr>
          <w:color w:val="244061" w:themeColor="accent1" w:themeShade="80"/>
          <w:sz w:val="20"/>
          <w:szCs w:val="20"/>
        </w:rPr>
        <w:t>0 franchises, providing coverage across approximately 95% of U.S. ZIP codes. This extensive footprint ensures broad geographic reach and the ability to serve public agencies nationwide.</w:t>
      </w:r>
    </w:p>
    <w:p w14:paraId="41612D2C" w14:textId="2E77365A" w:rsidR="003055C5" w:rsidRPr="003055C5" w:rsidRDefault="66B123E4" w:rsidP="003055C5">
      <w:pPr>
        <w:pStyle w:val="Default"/>
        <w:spacing w:after="134"/>
        <w:rPr>
          <w:color w:val="244061" w:themeColor="accent1" w:themeShade="80"/>
          <w:sz w:val="20"/>
          <w:szCs w:val="20"/>
        </w:rPr>
      </w:pPr>
      <w:r w:rsidRPr="66B123E4">
        <w:rPr>
          <w:color w:val="244061" w:themeColor="accent1" w:themeShade="80"/>
          <w:sz w:val="20"/>
          <w:szCs w:val="20"/>
        </w:rPr>
        <w:t xml:space="preserve">Due to the density of </w:t>
      </w:r>
      <w:r w:rsidR="004F1AC9" w:rsidRPr="66B123E4">
        <w:rPr>
          <w:color w:val="244061" w:themeColor="accent1" w:themeShade="80"/>
          <w:sz w:val="20"/>
          <w:szCs w:val="20"/>
        </w:rPr>
        <w:t>Servpro network</w:t>
      </w:r>
      <w:r w:rsidRPr="66B123E4">
        <w:rPr>
          <w:color w:val="244061" w:themeColor="accent1" w:themeShade="80"/>
          <w:sz w:val="20"/>
          <w:szCs w:val="20"/>
        </w:rPr>
        <w:t xml:space="preserve">, </w:t>
      </w:r>
      <w:proofErr w:type="gramStart"/>
      <w:r w:rsidRPr="66B123E4">
        <w:rPr>
          <w:color w:val="244061" w:themeColor="accent1" w:themeShade="80"/>
          <w:sz w:val="20"/>
          <w:szCs w:val="20"/>
        </w:rPr>
        <w:t>the vast majority of</w:t>
      </w:r>
      <w:proofErr w:type="gramEnd"/>
      <w:r w:rsidRPr="66B123E4">
        <w:rPr>
          <w:color w:val="244061" w:themeColor="accent1" w:themeShade="80"/>
          <w:sz w:val="20"/>
          <w:szCs w:val="20"/>
        </w:rPr>
        <w:t xml:space="preserve"> </w:t>
      </w:r>
      <w:r w:rsidRPr="66B123E4" w:rsidDel="0050095D">
        <w:rPr>
          <w:color w:val="244061" w:themeColor="accent1" w:themeShade="80"/>
          <w:sz w:val="20"/>
          <w:szCs w:val="20"/>
        </w:rPr>
        <w:t xml:space="preserve">franchises </w:t>
      </w:r>
      <w:r w:rsidR="0050095D" w:rsidRPr="66B123E4">
        <w:rPr>
          <w:color w:val="244061" w:themeColor="accent1" w:themeShade="80"/>
          <w:sz w:val="20"/>
          <w:szCs w:val="20"/>
        </w:rPr>
        <w:t>are</w:t>
      </w:r>
      <w:r w:rsidRPr="66B123E4">
        <w:rPr>
          <w:color w:val="244061" w:themeColor="accent1" w:themeShade="80"/>
          <w:sz w:val="20"/>
          <w:szCs w:val="20"/>
        </w:rPr>
        <w:t xml:space="preserve"> within 300 miles of another </w:t>
      </w:r>
      <w:r w:rsidR="004F1AC9" w:rsidRPr="66B123E4">
        <w:rPr>
          <w:color w:val="244061" w:themeColor="accent1" w:themeShade="80"/>
          <w:sz w:val="20"/>
          <w:szCs w:val="20"/>
        </w:rPr>
        <w:t>Servpro franchise</w:t>
      </w:r>
      <w:r w:rsidRPr="66B123E4">
        <w:rPr>
          <w:color w:val="244061" w:themeColor="accent1" w:themeShade="80"/>
          <w:sz w:val="20"/>
          <w:szCs w:val="20"/>
        </w:rPr>
        <w:t xml:space="preserve"> owned within the system. As a result, </w:t>
      </w:r>
      <w:r w:rsidR="004F1AC9" w:rsidRPr="66B123E4">
        <w:rPr>
          <w:color w:val="244061" w:themeColor="accent1" w:themeShade="80"/>
          <w:sz w:val="20"/>
          <w:szCs w:val="20"/>
        </w:rPr>
        <w:t>Servpro has</w:t>
      </w:r>
      <w:r w:rsidRPr="66B123E4">
        <w:rPr>
          <w:color w:val="244061" w:themeColor="accent1" w:themeShade="80"/>
          <w:sz w:val="20"/>
          <w:szCs w:val="20"/>
        </w:rPr>
        <w:t xml:space="preserve"> minimal to no franchises nationwide that are more than 300 miles from another Servpro</w:t>
      </w:r>
      <w:r w:rsidR="004F1AC9">
        <w:rPr>
          <w:color w:val="244061" w:themeColor="accent1" w:themeShade="80"/>
          <w:sz w:val="20"/>
          <w:szCs w:val="20"/>
        </w:rPr>
        <w:t xml:space="preserve"> </w:t>
      </w:r>
      <w:r w:rsidRPr="66B123E4">
        <w:rPr>
          <w:color w:val="244061" w:themeColor="accent1" w:themeShade="80"/>
          <w:sz w:val="20"/>
          <w:szCs w:val="20"/>
        </w:rPr>
        <w:t>franchise, ensuring consistent access to resources, support, and surge capacity across all regions.</w:t>
      </w:r>
    </w:p>
    <w:p w14:paraId="737BA93A" w14:textId="480ECFEB" w:rsidR="0078067A" w:rsidRPr="003055C5" w:rsidRDefault="003055C5" w:rsidP="003055C5">
      <w:pPr>
        <w:pStyle w:val="Default"/>
        <w:spacing w:after="134"/>
        <w:rPr>
          <w:color w:val="244061" w:themeColor="accent1" w:themeShade="80"/>
          <w:sz w:val="20"/>
          <w:szCs w:val="20"/>
        </w:rPr>
      </w:pPr>
      <w:r w:rsidRPr="003055C5">
        <w:rPr>
          <w:color w:val="244061" w:themeColor="accent1" w:themeShade="80"/>
          <w:sz w:val="20"/>
          <w:szCs w:val="20"/>
        </w:rPr>
        <w:t>This national coverage model enables rapid response, operational continuity, and consistent service delivery regardless of location.</w:t>
      </w:r>
    </w:p>
    <w:p w14:paraId="020B94DE" w14:textId="77777777" w:rsidR="00331D68" w:rsidRPr="00A05494" w:rsidRDefault="00331D68" w:rsidP="007069DF">
      <w:pPr>
        <w:pStyle w:val="Default"/>
        <w:numPr>
          <w:ilvl w:val="0"/>
          <w:numId w:val="13"/>
        </w:numPr>
        <w:spacing w:after="134"/>
        <w:rPr>
          <w:sz w:val="20"/>
          <w:szCs w:val="20"/>
        </w:rPr>
      </w:pPr>
      <w:r w:rsidRPr="00A05494">
        <w:rPr>
          <w:sz w:val="20"/>
          <w:szCs w:val="20"/>
        </w:rPr>
        <w:t xml:space="preserve">What percentage of the nation is covered by established locations for the supplier? </w:t>
      </w:r>
    </w:p>
    <w:p w14:paraId="36DF932F" w14:textId="77777777" w:rsidR="00221CD6" w:rsidRPr="00221CD6" w:rsidRDefault="00221CD6" w:rsidP="001E59D4">
      <w:pPr>
        <w:pStyle w:val="ListParagraph"/>
        <w:rPr>
          <w:color w:val="1F497D" w:themeColor="text2"/>
          <w:sz w:val="20"/>
          <w:szCs w:val="20"/>
          <w:u w:val="single"/>
        </w:rPr>
      </w:pPr>
      <w:r w:rsidRPr="00221CD6">
        <w:rPr>
          <w:color w:val="1F497D" w:themeColor="text2"/>
          <w:sz w:val="20"/>
          <w:szCs w:val="20"/>
          <w:u w:val="single"/>
        </w:rPr>
        <w:t>Servpro Answer:</w:t>
      </w:r>
    </w:p>
    <w:p w14:paraId="71A505AC" w14:textId="2D9E4D70" w:rsidR="00331D68" w:rsidRPr="00A05494" w:rsidRDefault="66B123E4" w:rsidP="00331D68">
      <w:pPr>
        <w:pStyle w:val="Default"/>
        <w:spacing w:after="134"/>
        <w:rPr>
          <w:sz w:val="20"/>
          <w:szCs w:val="20"/>
        </w:rPr>
      </w:pPr>
      <w:r w:rsidRPr="66B123E4">
        <w:rPr>
          <w:color w:val="244061" w:themeColor="accent1" w:themeShade="80"/>
          <w:sz w:val="20"/>
          <w:szCs w:val="20"/>
        </w:rPr>
        <w:t>Servpro</w:t>
      </w:r>
      <w:r w:rsidR="004F1AC9">
        <w:rPr>
          <w:color w:val="244061" w:themeColor="accent1" w:themeShade="80"/>
          <w:sz w:val="20"/>
          <w:szCs w:val="20"/>
        </w:rPr>
        <w:t xml:space="preserve"> </w:t>
      </w:r>
      <w:r w:rsidRPr="66B123E4">
        <w:rPr>
          <w:color w:val="244061" w:themeColor="accent1" w:themeShade="80"/>
          <w:sz w:val="20"/>
          <w:szCs w:val="20"/>
        </w:rPr>
        <w:t>operates a national franchise network, providing coverage across approximately 95% of U.S. ZIP codes</w:t>
      </w:r>
    </w:p>
    <w:p w14:paraId="115ACA37" w14:textId="77777777" w:rsidR="00331D68" w:rsidRPr="00A05494" w:rsidRDefault="00331D68" w:rsidP="007069DF">
      <w:pPr>
        <w:pStyle w:val="Default"/>
        <w:numPr>
          <w:ilvl w:val="0"/>
          <w:numId w:val="13"/>
        </w:numPr>
        <w:rPr>
          <w:sz w:val="20"/>
          <w:szCs w:val="20"/>
        </w:rPr>
      </w:pPr>
      <w:r w:rsidRPr="00A05494">
        <w:rPr>
          <w:sz w:val="20"/>
          <w:szCs w:val="20"/>
        </w:rPr>
        <w:t xml:space="preserve">How much of the country will you have to cover using third party contractors? </w:t>
      </w:r>
    </w:p>
    <w:p w14:paraId="2F9AC750" w14:textId="77777777" w:rsidR="00221CD6" w:rsidRPr="00221CD6" w:rsidRDefault="00221CD6" w:rsidP="001E59D4">
      <w:pPr>
        <w:pStyle w:val="ListParagraph"/>
        <w:rPr>
          <w:color w:val="1F497D" w:themeColor="text2"/>
          <w:sz w:val="20"/>
          <w:szCs w:val="20"/>
          <w:u w:val="single"/>
        </w:rPr>
      </w:pPr>
      <w:r w:rsidRPr="00221CD6">
        <w:rPr>
          <w:color w:val="1F497D" w:themeColor="text2"/>
          <w:sz w:val="20"/>
          <w:szCs w:val="20"/>
          <w:u w:val="single"/>
        </w:rPr>
        <w:t>Servpro Answer:</w:t>
      </w:r>
    </w:p>
    <w:p w14:paraId="2908CA9C" w14:textId="69C8BD2A" w:rsidR="00636E5E" w:rsidRPr="000C057D" w:rsidRDefault="66B123E4" w:rsidP="00331D68">
      <w:pPr>
        <w:pStyle w:val="ListParagraph"/>
        <w:rPr>
          <w:color w:val="244061" w:themeColor="accent1" w:themeShade="80"/>
          <w:sz w:val="20"/>
          <w:szCs w:val="20"/>
        </w:rPr>
      </w:pPr>
      <w:r w:rsidRPr="66B123E4">
        <w:rPr>
          <w:color w:val="244061" w:themeColor="accent1" w:themeShade="80"/>
          <w:sz w:val="20"/>
          <w:szCs w:val="20"/>
        </w:rPr>
        <w:t>Servpro will not rely on third party contractors. We will utilize the closest qualified franchise to service markets not currently owned by an operating franchise.</w:t>
      </w:r>
    </w:p>
    <w:p w14:paraId="5E4F9AF1" w14:textId="77777777" w:rsidR="00331D68" w:rsidRPr="00A05494" w:rsidRDefault="00331D68" w:rsidP="00331D68">
      <w:pPr>
        <w:pStyle w:val="Default"/>
        <w:rPr>
          <w:sz w:val="20"/>
          <w:szCs w:val="20"/>
        </w:rPr>
      </w:pPr>
    </w:p>
    <w:p w14:paraId="31E569D1" w14:textId="77777777" w:rsidR="007C3721" w:rsidRPr="00A05494" w:rsidRDefault="007C3721" w:rsidP="007C3721">
      <w:pPr>
        <w:pStyle w:val="Default"/>
        <w:rPr>
          <w:b/>
          <w:bCs/>
          <w:sz w:val="20"/>
          <w:szCs w:val="20"/>
        </w:rPr>
      </w:pPr>
      <w:r w:rsidRPr="003F157F">
        <w:rPr>
          <w:b/>
          <w:bCs/>
          <w:sz w:val="20"/>
          <w:szCs w:val="20"/>
        </w:rPr>
        <w:t>K. Sustainability</w:t>
      </w:r>
    </w:p>
    <w:p w14:paraId="49193292" w14:textId="77777777" w:rsidR="007C3721" w:rsidRPr="00A05494" w:rsidRDefault="007C3721" w:rsidP="007C3721">
      <w:pPr>
        <w:pStyle w:val="Default"/>
        <w:rPr>
          <w:sz w:val="20"/>
          <w:szCs w:val="20"/>
        </w:rPr>
      </w:pPr>
      <w:r w:rsidRPr="00A05494">
        <w:rPr>
          <w:sz w:val="20"/>
          <w:szCs w:val="20"/>
        </w:rPr>
        <w:t>Because the contracts will be used nationwide, many jurisdictions will be interested in the</w:t>
      </w:r>
    </w:p>
    <w:p w14:paraId="66B5D4FE" w14:textId="77777777" w:rsidR="007C3721" w:rsidRPr="00A05494" w:rsidRDefault="007C3721" w:rsidP="007C3721">
      <w:pPr>
        <w:pStyle w:val="Default"/>
        <w:rPr>
          <w:sz w:val="20"/>
          <w:szCs w:val="20"/>
        </w:rPr>
      </w:pPr>
      <w:r w:rsidRPr="00A05494">
        <w:rPr>
          <w:sz w:val="20"/>
          <w:szCs w:val="20"/>
        </w:rPr>
        <w:t>sustainability of their contract operations, which includes financial, operational, and</w:t>
      </w:r>
    </w:p>
    <w:p w14:paraId="68B8F8D3" w14:textId="77777777" w:rsidR="007C3721" w:rsidRPr="00A05494" w:rsidRDefault="007C3721" w:rsidP="007C3721">
      <w:pPr>
        <w:pStyle w:val="Default"/>
        <w:rPr>
          <w:sz w:val="20"/>
          <w:szCs w:val="20"/>
        </w:rPr>
      </w:pPr>
      <w:r w:rsidRPr="00A05494">
        <w:rPr>
          <w:sz w:val="20"/>
          <w:szCs w:val="20"/>
        </w:rPr>
        <w:t>environmental impacts of activities. Examples of sustainability include environmentally friendly</w:t>
      </w:r>
    </w:p>
    <w:p w14:paraId="51585729" w14:textId="1E9579D4" w:rsidR="007C3721" w:rsidRPr="00A05494" w:rsidRDefault="007C3721" w:rsidP="007C3721">
      <w:pPr>
        <w:pStyle w:val="Default"/>
        <w:rPr>
          <w:sz w:val="20"/>
          <w:szCs w:val="20"/>
        </w:rPr>
      </w:pPr>
      <w:r w:rsidRPr="00A05494">
        <w:rPr>
          <w:sz w:val="20"/>
          <w:szCs w:val="20"/>
        </w:rPr>
        <w:t>cleaning products, reduction of plastics, reduction of greenhouse gases, diversion of waste to</w:t>
      </w:r>
    </w:p>
    <w:p w14:paraId="4514AD24" w14:textId="77777777" w:rsidR="007C3721" w:rsidRDefault="007C3721" w:rsidP="007C3721">
      <w:pPr>
        <w:pStyle w:val="Default"/>
        <w:rPr>
          <w:sz w:val="20"/>
          <w:szCs w:val="20"/>
        </w:rPr>
      </w:pPr>
      <w:r w:rsidRPr="00A05494">
        <w:rPr>
          <w:sz w:val="20"/>
          <w:szCs w:val="20"/>
        </w:rPr>
        <w:t>recycling, whole life support of products, and so on.</w:t>
      </w:r>
    </w:p>
    <w:p w14:paraId="6823C79D" w14:textId="77777777" w:rsidR="00F87B4C" w:rsidRPr="00A05494" w:rsidRDefault="00F87B4C" w:rsidP="007C3721">
      <w:pPr>
        <w:pStyle w:val="Default"/>
        <w:rPr>
          <w:sz w:val="20"/>
          <w:szCs w:val="20"/>
        </w:rPr>
      </w:pPr>
    </w:p>
    <w:p w14:paraId="45431179" w14:textId="77777777" w:rsidR="007C3721" w:rsidRPr="00A05494" w:rsidRDefault="007C3721" w:rsidP="007C3721">
      <w:pPr>
        <w:pStyle w:val="Default"/>
        <w:rPr>
          <w:sz w:val="20"/>
          <w:szCs w:val="20"/>
        </w:rPr>
      </w:pPr>
      <w:r w:rsidRPr="00A05494">
        <w:rPr>
          <w:sz w:val="20"/>
          <w:szCs w:val="20"/>
        </w:rPr>
        <w:t>1. What are the sustainability goals you have as an organization?</w:t>
      </w:r>
    </w:p>
    <w:p w14:paraId="2600A3FB"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C06ECCE" w14:textId="635A7286" w:rsidR="00C83A02" w:rsidRDefault="003A2DDE" w:rsidP="00C83A02">
      <w:pPr>
        <w:pStyle w:val="Default"/>
        <w:rPr>
          <w:color w:val="1F497D" w:themeColor="text2"/>
          <w:sz w:val="20"/>
          <w:szCs w:val="20"/>
        </w:rPr>
      </w:pPr>
      <w:r>
        <w:rPr>
          <w:color w:val="1F497D" w:themeColor="text2"/>
          <w:sz w:val="20"/>
          <w:szCs w:val="20"/>
        </w:rPr>
        <w:lastRenderedPageBreak/>
        <w:t>The Servpro</w:t>
      </w:r>
      <w:r w:rsidRPr="66B123E4">
        <w:rPr>
          <w:color w:val="1F497D" w:themeColor="text2"/>
          <w:sz w:val="20"/>
          <w:szCs w:val="20"/>
        </w:rPr>
        <w:t xml:space="preserve"> </w:t>
      </w:r>
      <w:r>
        <w:rPr>
          <w:color w:val="1F497D" w:themeColor="text2"/>
          <w:sz w:val="20"/>
          <w:szCs w:val="20"/>
        </w:rPr>
        <w:t>network</w:t>
      </w:r>
      <w:r w:rsidRPr="66B123E4">
        <w:rPr>
          <w:color w:val="1F497D" w:themeColor="text2"/>
          <w:sz w:val="20"/>
          <w:szCs w:val="20"/>
        </w:rPr>
        <w:t xml:space="preserve"> </w:t>
      </w:r>
      <w:r w:rsidR="66B123E4" w:rsidRPr="66B123E4">
        <w:rPr>
          <w:color w:val="1F497D" w:themeColor="text2"/>
          <w:sz w:val="20"/>
          <w:szCs w:val="20"/>
        </w:rPr>
        <w:t xml:space="preserve">is committed to making steady, meaningful progress toward reducing its environmental footprint through practical and thoughtful actions. </w:t>
      </w:r>
      <w:r w:rsidR="005B36FB" w:rsidRPr="66B123E4">
        <w:rPr>
          <w:color w:val="1F497D" w:themeColor="text2"/>
          <w:sz w:val="20"/>
          <w:szCs w:val="20"/>
        </w:rPr>
        <w:t>Servpro measures</w:t>
      </w:r>
      <w:r w:rsidR="66B123E4" w:rsidRPr="66B123E4">
        <w:rPr>
          <w:color w:val="1F497D" w:themeColor="text2"/>
          <w:sz w:val="20"/>
          <w:szCs w:val="20"/>
        </w:rPr>
        <w:t xml:space="preserve"> success by taking granular steps that support responsible resource use and long</w:t>
      </w:r>
      <w:r w:rsidR="66B123E4" w:rsidRPr="66B123E4">
        <w:rPr>
          <w:rFonts w:ascii="Cambria Math" w:hAnsi="Cambria Math" w:cs="Cambria Math"/>
          <w:color w:val="1F497D" w:themeColor="text2"/>
          <w:sz w:val="20"/>
          <w:szCs w:val="20"/>
        </w:rPr>
        <w:t>‑</w:t>
      </w:r>
      <w:r w:rsidR="66B123E4" w:rsidRPr="66B123E4">
        <w:rPr>
          <w:color w:val="1F497D" w:themeColor="text2"/>
          <w:sz w:val="20"/>
          <w:szCs w:val="20"/>
        </w:rPr>
        <w:t>term operational efficiency.</w:t>
      </w:r>
    </w:p>
    <w:p w14:paraId="12E62EB4" w14:textId="77777777" w:rsidR="00C83A02" w:rsidRPr="00C83A02" w:rsidRDefault="00C83A02" w:rsidP="00C83A02">
      <w:pPr>
        <w:pStyle w:val="Default"/>
        <w:rPr>
          <w:color w:val="1F497D" w:themeColor="text2"/>
          <w:sz w:val="20"/>
          <w:szCs w:val="20"/>
        </w:rPr>
      </w:pPr>
    </w:p>
    <w:p w14:paraId="20B7732E" w14:textId="339BE613" w:rsidR="00C83A02" w:rsidRDefault="66B123E4" w:rsidP="00C83A02">
      <w:pPr>
        <w:pStyle w:val="Default"/>
        <w:rPr>
          <w:color w:val="1F497D" w:themeColor="text2"/>
          <w:sz w:val="20"/>
          <w:szCs w:val="20"/>
        </w:rPr>
      </w:pPr>
      <w:r w:rsidRPr="66B123E4">
        <w:rPr>
          <w:color w:val="1F497D" w:themeColor="text2"/>
          <w:sz w:val="20"/>
          <w:szCs w:val="20"/>
        </w:rPr>
        <w:t xml:space="preserve">A core focus of this approach is evaluating opportunities to restore rather than replace, and to repurpose existing space and equipment wherever possible. By prioritizing reuse and extending the life of materials and assets, </w:t>
      </w:r>
      <w:r w:rsidR="005B36FB" w:rsidRPr="66B123E4">
        <w:rPr>
          <w:color w:val="1F497D" w:themeColor="text2"/>
          <w:sz w:val="20"/>
          <w:szCs w:val="20"/>
        </w:rPr>
        <w:t>Servpro seeks</w:t>
      </w:r>
      <w:r w:rsidRPr="66B123E4">
        <w:rPr>
          <w:color w:val="1F497D" w:themeColor="text2"/>
          <w:sz w:val="20"/>
          <w:szCs w:val="20"/>
        </w:rPr>
        <w:t xml:space="preserve"> to minimize waste generation and reduce the environmental impact associated with new production and disposal.</w:t>
      </w:r>
    </w:p>
    <w:p w14:paraId="77FD2BB8" w14:textId="77777777" w:rsidR="00C83A02" w:rsidRPr="00C83A02" w:rsidRDefault="00C83A02" w:rsidP="00C83A02">
      <w:pPr>
        <w:pStyle w:val="Default"/>
        <w:rPr>
          <w:color w:val="1F497D" w:themeColor="text2"/>
          <w:sz w:val="20"/>
          <w:szCs w:val="20"/>
        </w:rPr>
      </w:pPr>
    </w:p>
    <w:p w14:paraId="38CA651B" w14:textId="0122668C" w:rsidR="00C83A02" w:rsidRDefault="66B123E4" w:rsidP="00C83A02">
      <w:pPr>
        <w:pStyle w:val="Default"/>
        <w:rPr>
          <w:color w:val="1F497D" w:themeColor="text2"/>
          <w:sz w:val="20"/>
          <w:szCs w:val="20"/>
        </w:rPr>
      </w:pPr>
      <w:r w:rsidRPr="66B123E4">
        <w:rPr>
          <w:color w:val="1F497D" w:themeColor="text2"/>
          <w:sz w:val="20"/>
          <w:szCs w:val="20"/>
        </w:rPr>
        <w:t xml:space="preserve">Facility efficiency is another important area of emphasis. For example, the </w:t>
      </w:r>
      <w:r w:rsidR="005B36FB" w:rsidRPr="66B123E4">
        <w:rPr>
          <w:color w:val="1F497D" w:themeColor="text2"/>
          <w:sz w:val="20"/>
          <w:szCs w:val="20"/>
        </w:rPr>
        <w:t>Servpro HQ campus</w:t>
      </w:r>
      <w:r w:rsidRPr="66B123E4">
        <w:rPr>
          <w:color w:val="1F497D" w:themeColor="text2"/>
          <w:sz w:val="20"/>
          <w:szCs w:val="20"/>
        </w:rPr>
        <w:t xml:space="preserve"> has implemented LED lighting with motion sensors throughout the administrative building. This initiative helps ensure energy is used only when needed, supporting reduced energy consumption and contributing to lower associated carbon emissions.</w:t>
      </w:r>
    </w:p>
    <w:p w14:paraId="2FC54352" w14:textId="77777777" w:rsidR="00C83A02" w:rsidRPr="00C83A02" w:rsidRDefault="00C83A02" w:rsidP="00C83A02">
      <w:pPr>
        <w:pStyle w:val="Default"/>
        <w:rPr>
          <w:color w:val="1F497D" w:themeColor="text2"/>
          <w:sz w:val="20"/>
          <w:szCs w:val="20"/>
        </w:rPr>
      </w:pPr>
    </w:p>
    <w:p w14:paraId="47959BE4" w14:textId="5546F487" w:rsidR="00C83A02" w:rsidRDefault="005B36FB" w:rsidP="00C83A02">
      <w:pPr>
        <w:pStyle w:val="Default"/>
        <w:rPr>
          <w:color w:val="1F497D" w:themeColor="text2"/>
          <w:sz w:val="20"/>
          <w:szCs w:val="20"/>
        </w:rPr>
      </w:pPr>
      <w:r w:rsidRPr="66B123E4">
        <w:rPr>
          <w:color w:val="1F497D" w:themeColor="text2"/>
          <w:sz w:val="20"/>
          <w:szCs w:val="20"/>
        </w:rPr>
        <w:t>Servpro also</w:t>
      </w:r>
      <w:r w:rsidR="66B123E4" w:rsidRPr="66B123E4">
        <w:rPr>
          <w:color w:val="1F497D" w:themeColor="text2"/>
          <w:sz w:val="20"/>
          <w:szCs w:val="20"/>
        </w:rPr>
        <w:t xml:space="preserve"> promotes responsible waste management practices at the employee level. Recycling bin access is provided throughout Servpro HQ to help divert materials from landfills and encourage sustainable behaviors as part of everyday operations.</w:t>
      </w:r>
    </w:p>
    <w:p w14:paraId="4DD47B0D" w14:textId="77777777" w:rsidR="00C83A02" w:rsidRDefault="00C83A02" w:rsidP="00C83A02">
      <w:pPr>
        <w:pStyle w:val="Default"/>
        <w:rPr>
          <w:color w:val="1F497D" w:themeColor="text2"/>
          <w:sz w:val="20"/>
          <w:szCs w:val="20"/>
        </w:rPr>
      </w:pPr>
    </w:p>
    <w:p w14:paraId="5E3C047F" w14:textId="2F29DF96" w:rsidR="00A24264" w:rsidRDefault="0068296C" w:rsidP="00C83A02">
      <w:pPr>
        <w:pStyle w:val="Default"/>
        <w:rPr>
          <w:color w:val="1F497D" w:themeColor="text2"/>
          <w:sz w:val="20"/>
          <w:szCs w:val="20"/>
        </w:rPr>
      </w:pPr>
      <w:r w:rsidRPr="0068296C">
        <w:rPr>
          <w:color w:val="1F497D" w:themeColor="text2"/>
          <w:sz w:val="20"/>
          <w:szCs w:val="20"/>
        </w:rPr>
        <w:t>S</w:t>
      </w:r>
      <w:r>
        <w:rPr>
          <w:color w:val="1F497D" w:themeColor="text2"/>
          <w:sz w:val="20"/>
          <w:szCs w:val="20"/>
        </w:rPr>
        <w:t>ervpro</w:t>
      </w:r>
      <w:r w:rsidRPr="0068296C">
        <w:rPr>
          <w:color w:val="1F497D" w:themeColor="text2"/>
          <w:sz w:val="20"/>
          <w:szCs w:val="20"/>
        </w:rPr>
        <w:t xml:space="preserve"> strengthens its long</w:t>
      </w:r>
      <w:r w:rsidRPr="0068296C">
        <w:rPr>
          <w:rFonts w:ascii="Cambria Math" w:hAnsi="Cambria Math" w:cs="Cambria Math"/>
          <w:color w:val="1F497D" w:themeColor="text2"/>
          <w:sz w:val="20"/>
          <w:szCs w:val="20"/>
        </w:rPr>
        <w:t>‑</w:t>
      </w:r>
      <w:r w:rsidRPr="0068296C">
        <w:rPr>
          <w:color w:val="1F497D" w:themeColor="text2"/>
          <w:sz w:val="20"/>
          <w:szCs w:val="20"/>
        </w:rPr>
        <w:t xml:space="preserve">term financial sustainability by optimizing the operating model of its franchise network. When franchise owners operate multiple territories, they </w:t>
      </w:r>
      <w:proofErr w:type="gramStart"/>
      <w:r w:rsidRPr="0068296C">
        <w:rPr>
          <w:color w:val="1F497D" w:themeColor="text2"/>
          <w:sz w:val="20"/>
          <w:szCs w:val="20"/>
        </w:rPr>
        <w:t>are able to</w:t>
      </w:r>
      <w:proofErr w:type="gramEnd"/>
      <w:r w:rsidRPr="0068296C">
        <w:rPr>
          <w:color w:val="1F497D" w:themeColor="text2"/>
          <w:sz w:val="20"/>
          <w:szCs w:val="20"/>
        </w:rPr>
        <w:t xml:space="preserve"> leverage shared services, creating economies of scale and improving cost efficiency. This structure </w:t>
      </w:r>
      <w:r w:rsidR="21F2995F" w:rsidRPr="4E07B38F">
        <w:rPr>
          <w:color w:val="1F497D" w:themeColor="text2"/>
          <w:sz w:val="20"/>
          <w:szCs w:val="20"/>
        </w:rPr>
        <w:t xml:space="preserve">helps </w:t>
      </w:r>
      <w:r w:rsidRPr="50965A58">
        <w:rPr>
          <w:color w:val="1F497D" w:themeColor="text2"/>
          <w:sz w:val="20"/>
          <w:szCs w:val="20"/>
        </w:rPr>
        <w:t>enhance</w:t>
      </w:r>
      <w:r w:rsidRPr="0068296C">
        <w:rPr>
          <w:color w:val="1F497D" w:themeColor="text2"/>
          <w:sz w:val="20"/>
          <w:szCs w:val="20"/>
        </w:rPr>
        <w:t xml:space="preserve"> business longevity by reducing redundant expenses and stabilizing operating margins. The resulting financial efficiencies allow franchisees to reinvest capital into growth, capability expansion, and market support</w:t>
      </w:r>
      <w:r w:rsidR="2F44D10C" w:rsidRPr="7B493522">
        <w:rPr>
          <w:color w:val="1F497D" w:themeColor="text2"/>
          <w:sz w:val="20"/>
          <w:szCs w:val="20"/>
        </w:rPr>
        <w:t xml:space="preserve">, which helps to </w:t>
      </w:r>
      <w:r w:rsidRPr="50965A58">
        <w:rPr>
          <w:color w:val="1F497D" w:themeColor="text2"/>
          <w:sz w:val="20"/>
          <w:szCs w:val="20"/>
        </w:rPr>
        <w:t>ensur</w:t>
      </w:r>
      <w:r w:rsidR="7B296A13" w:rsidRPr="50965A58">
        <w:rPr>
          <w:color w:val="1F497D" w:themeColor="text2"/>
          <w:sz w:val="20"/>
          <w:szCs w:val="20"/>
        </w:rPr>
        <w:t>e</w:t>
      </w:r>
      <w:r w:rsidRPr="0068296C">
        <w:rPr>
          <w:color w:val="1F497D" w:themeColor="text2"/>
          <w:sz w:val="20"/>
          <w:szCs w:val="20"/>
        </w:rPr>
        <w:t xml:space="preserve"> continued service reliability and sustained value for the communities </w:t>
      </w:r>
      <w:r>
        <w:rPr>
          <w:color w:val="1F497D" w:themeColor="text2"/>
          <w:sz w:val="20"/>
          <w:szCs w:val="20"/>
        </w:rPr>
        <w:t>Servpro</w:t>
      </w:r>
      <w:r w:rsidRPr="0068296C">
        <w:rPr>
          <w:color w:val="1F497D" w:themeColor="text2"/>
          <w:sz w:val="20"/>
          <w:szCs w:val="20"/>
        </w:rPr>
        <w:t xml:space="preserve"> </w:t>
      </w:r>
      <w:r w:rsidR="1A5782AA" w:rsidRPr="78359122">
        <w:rPr>
          <w:color w:val="1F497D" w:themeColor="text2"/>
          <w:sz w:val="20"/>
          <w:szCs w:val="20"/>
        </w:rPr>
        <w:t xml:space="preserve">franchises </w:t>
      </w:r>
      <w:r w:rsidRPr="50965A58">
        <w:rPr>
          <w:color w:val="1F497D" w:themeColor="text2"/>
          <w:sz w:val="20"/>
          <w:szCs w:val="20"/>
        </w:rPr>
        <w:t>serve</w:t>
      </w:r>
      <w:r w:rsidRPr="78359122">
        <w:rPr>
          <w:color w:val="1F497D" w:themeColor="text2"/>
          <w:sz w:val="20"/>
          <w:szCs w:val="20"/>
        </w:rPr>
        <w:t>.</w:t>
      </w:r>
    </w:p>
    <w:p w14:paraId="0EB2437B" w14:textId="77777777" w:rsidR="00793E44" w:rsidRDefault="00793E44" w:rsidP="00C83A02">
      <w:pPr>
        <w:pStyle w:val="Default"/>
        <w:rPr>
          <w:color w:val="1F497D" w:themeColor="text2"/>
          <w:sz w:val="20"/>
          <w:szCs w:val="20"/>
        </w:rPr>
      </w:pPr>
    </w:p>
    <w:p w14:paraId="67B13DF7" w14:textId="133325DD" w:rsidR="00793E44" w:rsidRDefault="00793E44" w:rsidP="00C83A02">
      <w:pPr>
        <w:pStyle w:val="Default"/>
        <w:rPr>
          <w:color w:val="1F497D" w:themeColor="text2"/>
          <w:sz w:val="20"/>
          <w:szCs w:val="20"/>
        </w:rPr>
      </w:pPr>
      <w:r w:rsidRPr="00793E44">
        <w:rPr>
          <w:color w:val="1F497D" w:themeColor="text2"/>
          <w:sz w:val="20"/>
          <w:szCs w:val="20"/>
        </w:rPr>
        <w:t>Within</w:t>
      </w:r>
      <w:r w:rsidR="27B7A923" w:rsidRPr="0D144E36">
        <w:rPr>
          <w:color w:val="1F497D" w:themeColor="text2"/>
          <w:sz w:val="20"/>
          <w:szCs w:val="20"/>
        </w:rPr>
        <w:t xml:space="preserve"> </w:t>
      </w:r>
      <w:r w:rsidR="27B7A923" w:rsidRPr="36401628">
        <w:rPr>
          <w:color w:val="1F497D" w:themeColor="text2"/>
          <w:sz w:val="20"/>
          <w:szCs w:val="20"/>
        </w:rPr>
        <w:t>the</w:t>
      </w:r>
      <w:r w:rsidRPr="00793E44">
        <w:rPr>
          <w:color w:val="1F497D" w:themeColor="text2"/>
          <w:sz w:val="20"/>
          <w:szCs w:val="20"/>
        </w:rPr>
        <w:t xml:space="preserve"> </w:t>
      </w:r>
      <w:r>
        <w:rPr>
          <w:color w:val="1F497D" w:themeColor="text2"/>
          <w:sz w:val="20"/>
          <w:szCs w:val="20"/>
        </w:rPr>
        <w:t>Servpro</w:t>
      </w:r>
      <w:r w:rsidR="13731513" w:rsidRPr="36401628">
        <w:rPr>
          <w:color w:val="1F497D" w:themeColor="text2"/>
          <w:sz w:val="20"/>
          <w:szCs w:val="20"/>
        </w:rPr>
        <w:t xml:space="preserve"> </w:t>
      </w:r>
      <w:r w:rsidR="13731513" w:rsidRPr="60922E0B">
        <w:rPr>
          <w:color w:val="1F497D" w:themeColor="text2"/>
          <w:sz w:val="20"/>
          <w:szCs w:val="20"/>
        </w:rPr>
        <w:t>system</w:t>
      </w:r>
      <w:r w:rsidRPr="00793E44">
        <w:rPr>
          <w:color w:val="1F497D" w:themeColor="text2"/>
          <w:sz w:val="20"/>
          <w:szCs w:val="20"/>
        </w:rPr>
        <w:t xml:space="preserve">, </w:t>
      </w:r>
      <w:r>
        <w:rPr>
          <w:color w:val="1F497D" w:themeColor="text2"/>
          <w:sz w:val="20"/>
          <w:szCs w:val="20"/>
        </w:rPr>
        <w:t>we</w:t>
      </w:r>
      <w:r w:rsidRPr="00793E44">
        <w:rPr>
          <w:color w:val="1F497D" w:themeColor="text2"/>
          <w:sz w:val="20"/>
          <w:szCs w:val="20"/>
        </w:rPr>
        <w:t xml:space="preserve"> support operational sustainability by building scalable, repeatable response models that balance workforce capacity, asset readiness, and process discipline. Through cross</w:t>
      </w:r>
      <w:r w:rsidRPr="00793E44">
        <w:rPr>
          <w:rFonts w:ascii="Cambria Math" w:hAnsi="Cambria Math" w:cs="Cambria Math"/>
          <w:color w:val="1F497D" w:themeColor="text2"/>
          <w:sz w:val="20"/>
          <w:szCs w:val="20"/>
        </w:rPr>
        <w:t>‑</w:t>
      </w:r>
      <w:r w:rsidRPr="00793E44">
        <w:rPr>
          <w:color w:val="1F497D" w:themeColor="text2"/>
          <w:sz w:val="20"/>
          <w:szCs w:val="20"/>
        </w:rPr>
        <w:t xml:space="preserve">trained teams, proactive equipment lifecycle management, standardized operating procedures, and resilient supply chains, </w:t>
      </w:r>
      <w:r>
        <w:rPr>
          <w:color w:val="1F497D" w:themeColor="text2"/>
          <w:sz w:val="20"/>
          <w:szCs w:val="20"/>
        </w:rPr>
        <w:t xml:space="preserve">Servpro </w:t>
      </w:r>
      <w:proofErr w:type="gramStart"/>
      <w:r>
        <w:rPr>
          <w:color w:val="1F497D" w:themeColor="text2"/>
          <w:sz w:val="20"/>
          <w:szCs w:val="20"/>
        </w:rPr>
        <w:t>is</w:t>
      </w:r>
      <w:r w:rsidRPr="00793E44">
        <w:rPr>
          <w:color w:val="1F497D" w:themeColor="text2"/>
          <w:sz w:val="20"/>
          <w:szCs w:val="20"/>
        </w:rPr>
        <w:t xml:space="preserve"> able to</w:t>
      </w:r>
      <w:proofErr w:type="gramEnd"/>
      <w:r w:rsidRPr="00793E44">
        <w:rPr>
          <w:color w:val="1F497D" w:themeColor="text2"/>
          <w:sz w:val="20"/>
          <w:szCs w:val="20"/>
        </w:rPr>
        <w:t xml:space="preserve"> respond to fluctuating demand without burnout, service degradation, or operational breakdown. This approach </w:t>
      </w:r>
      <w:r w:rsidR="0CE1B593" w:rsidRPr="3AA043BC">
        <w:rPr>
          <w:color w:val="1F497D" w:themeColor="text2"/>
          <w:sz w:val="20"/>
          <w:szCs w:val="20"/>
        </w:rPr>
        <w:t xml:space="preserve">helps </w:t>
      </w:r>
      <w:r w:rsidRPr="50965A58">
        <w:rPr>
          <w:color w:val="1F497D" w:themeColor="text2"/>
          <w:sz w:val="20"/>
          <w:szCs w:val="20"/>
        </w:rPr>
        <w:t>ensure</w:t>
      </w:r>
      <w:r w:rsidRPr="00793E44">
        <w:rPr>
          <w:color w:val="1F497D" w:themeColor="text2"/>
          <w:sz w:val="20"/>
          <w:szCs w:val="20"/>
        </w:rPr>
        <w:t xml:space="preserve"> consistent performance, safety, and reliability over time</w:t>
      </w:r>
      <w:r w:rsidR="35B51145" w:rsidRPr="331FDD23">
        <w:rPr>
          <w:color w:val="1F497D" w:themeColor="text2"/>
          <w:sz w:val="20"/>
          <w:szCs w:val="20"/>
        </w:rPr>
        <w:t xml:space="preserve"> - </w:t>
      </w:r>
      <w:r w:rsidRPr="00793E44">
        <w:rPr>
          <w:color w:val="1F497D" w:themeColor="text2"/>
          <w:sz w:val="20"/>
          <w:szCs w:val="20"/>
        </w:rPr>
        <w:t>even under repeated disruption.</w:t>
      </w:r>
    </w:p>
    <w:p w14:paraId="2C34D592" w14:textId="77777777" w:rsidR="0068296C" w:rsidRPr="00C83A02" w:rsidRDefault="0068296C" w:rsidP="00C83A02">
      <w:pPr>
        <w:pStyle w:val="Default"/>
        <w:rPr>
          <w:color w:val="1F497D" w:themeColor="text2"/>
          <w:sz w:val="20"/>
          <w:szCs w:val="20"/>
        </w:rPr>
      </w:pPr>
    </w:p>
    <w:p w14:paraId="737D39C5" w14:textId="25EC64BC" w:rsidR="007C3721" w:rsidRPr="00C83A02" w:rsidRDefault="66B123E4" w:rsidP="00C83A02">
      <w:pPr>
        <w:pStyle w:val="Default"/>
        <w:rPr>
          <w:color w:val="1F497D" w:themeColor="text2"/>
          <w:sz w:val="20"/>
          <w:szCs w:val="20"/>
        </w:rPr>
      </w:pPr>
      <w:r w:rsidRPr="66B123E4">
        <w:rPr>
          <w:color w:val="1F497D" w:themeColor="text2"/>
          <w:sz w:val="20"/>
          <w:szCs w:val="20"/>
        </w:rPr>
        <w:t xml:space="preserve">While </w:t>
      </w:r>
      <w:r w:rsidR="005B36FB" w:rsidRPr="66B123E4">
        <w:rPr>
          <w:color w:val="1F497D" w:themeColor="text2"/>
          <w:sz w:val="20"/>
          <w:szCs w:val="20"/>
        </w:rPr>
        <w:t>Servpro recognizes</w:t>
      </w:r>
      <w:r w:rsidRPr="66B123E4">
        <w:rPr>
          <w:color w:val="1F497D" w:themeColor="text2"/>
          <w:sz w:val="20"/>
          <w:szCs w:val="20"/>
        </w:rPr>
        <w:t xml:space="preserve"> it is still in the early stages of its sustainability journey, the organization remains committed to continuous improvement. By embedding sustainability considerations into daily decision</w:t>
      </w:r>
      <w:r w:rsidRPr="66B123E4">
        <w:rPr>
          <w:rFonts w:ascii="Cambria Math" w:hAnsi="Cambria Math" w:cs="Cambria Math"/>
          <w:color w:val="1F497D" w:themeColor="text2"/>
          <w:sz w:val="20"/>
          <w:szCs w:val="20"/>
        </w:rPr>
        <w:t>‑</w:t>
      </w:r>
      <w:r w:rsidRPr="66B123E4">
        <w:rPr>
          <w:color w:val="1F497D" w:themeColor="text2"/>
          <w:sz w:val="20"/>
          <w:szCs w:val="20"/>
        </w:rPr>
        <w:t xml:space="preserve">making and enhancing practices over time, </w:t>
      </w:r>
      <w:r w:rsidR="00C94BCD" w:rsidRPr="66B123E4">
        <w:rPr>
          <w:color w:val="1F497D" w:themeColor="text2"/>
          <w:sz w:val="20"/>
          <w:szCs w:val="20"/>
        </w:rPr>
        <w:t>Servpro aims</w:t>
      </w:r>
      <w:r w:rsidRPr="66B123E4">
        <w:rPr>
          <w:color w:val="1F497D" w:themeColor="text2"/>
          <w:sz w:val="20"/>
          <w:szCs w:val="20"/>
        </w:rPr>
        <w:t xml:space="preserve"> to move in the right direction—balancing environmental responsibility with operational effectiveness and service excellence.</w:t>
      </w:r>
    </w:p>
    <w:p w14:paraId="0334AA0A" w14:textId="77777777" w:rsidR="00C83A02" w:rsidRPr="00A05494" w:rsidRDefault="00C83A02" w:rsidP="00C83A02">
      <w:pPr>
        <w:pStyle w:val="Default"/>
        <w:rPr>
          <w:sz w:val="20"/>
          <w:szCs w:val="20"/>
        </w:rPr>
      </w:pPr>
    </w:p>
    <w:p w14:paraId="39022F2A" w14:textId="77777777" w:rsidR="007C3721" w:rsidRPr="00A05494" w:rsidRDefault="007C3721" w:rsidP="007C3721">
      <w:pPr>
        <w:pStyle w:val="Default"/>
        <w:rPr>
          <w:sz w:val="20"/>
          <w:szCs w:val="20"/>
        </w:rPr>
      </w:pPr>
      <w:r w:rsidRPr="00A05494">
        <w:rPr>
          <w:sz w:val="20"/>
          <w:szCs w:val="20"/>
        </w:rPr>
        <w:t>2. How do you measure success?</w:t>
      </w:r>
    </w:p>
    <w:p w14:paraId="56C1EAE4"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2C4481C" w14:textId="18797ED0" w:rsidR="003F157F" w:rsidRDefault="66B123E4" w:rsidP="003F157F">
      <w:pPr>
        <w:pStyle w:val="Default"/>
        <w:rPr>
          <w:color w:val="1F497D" w:themeColor="text2"/>
          <w:sz w:val="20"/>
          <w:szCs w:val="20"/>
        </w:rPr>
      </w:pPr>
      <w:r w:rsidRPr="66B123E4">
        <w:rPr>
          <w:color w:val="1F497D" w:themeColor="text2"/>
          <w:sz w:val="20"/>
          <w:szCs w:val="20"/>
        </w:rPr>
        <w:t>Servpro measures success by the consistency and effectiveness of the actions it takes to reduce its environmental footprint and operate responsibly over time. Rather than relying solely on formal metrics, success is reflected in practical improvements embedded into everyday operations and decision</w:t>
      </w:r>
      <w:r w:rsidRPr="66B123E4">
        <w:rPr>
          <w:rFonts w:ascii="Cambria Math" w:hAnsi="Cambria Math" w:cs="Cambria Math"/>
          <w:color w:val="1F497D" w:themeColor="text2"/>
          <w:sz w:val="20"/>
          <w:szCs w:val="20"/>
        </w:rPr>
        <w:t>‑</w:t>
      </w:r>
      <w:r w:rsidRPr="66B123E4">
        <w:rPr>
          <w:color w:val="1F497D" w:themeColor="text2"/>
          <w:sz w:val="20"/>
          <w:szCs w:val="20"/>
        </w:rPr>
        <w:t>making.</w:t>
      </w:r>
    </w:p>
    <w:p w14:paraId="60AD14FB" w14:textId="77777777" w:rsidR="003F157F" w:rsidRPr="003F157F" w:rsidRDefault="003F157F" w:rsidP="003F157F">
      <w:pPr>
        <w:pStyle w:val="Default"/>
        <w:rPr>
          <w:color w:val="1F497D" w:themeColor="text2"/>
          <w:sz w:val="20"/>
          <w:szCs w:val="20"/>
        </w:rPr>
      </w:pPr>
    </w:p>
    <w:p w14:paraId="5F0F3176" w14:textId="08CC1769" w:rsidR="003F157F" w:rsidRDefault="66B123E4" w:rsidP="003F157F">
      <w:pPr>
        <w:pStyle w:val="Default"/>
        <w:rPr>
          <w:color w:val="1F497D" w:themeColor="text2"/>
          <w:sz w:val="20"/>
          <w:szCs w:val="20"/>
        </w:rPr>
      </w:pPr>
      <w:r w:rsidRPr="66B123E4">
        <w:rPr>
          <w:color w:val="1F497D" w:themeColor="text2"/>
          <w:sz w:val="20"/>
          <w:szCs w:val="20"/>
        </w:rPr>
        <w:t>Key indicators include the organization’s ability to restore rather than replace, repurpose existing space and equipment, and integrate efficiency improvements into facilities and workflows. When sustainability considerations become part of routine operational planning, Servpro views this as meaningful progress.</w:t>
      </w:r>
    </w:p>
    <w:p w14:paraId="1878C70A" w14:textId="77777777" w:rsidR="003F157F" w:rsidRPr="003F157F" w:rsidRDefault="003F157F" w:rsidP="003F157F">
      <w:pPr>
        <w:pStyle w:val="Default"/>
        <w:rPr>
          <w:color w:val="1F497D" w:themeColor="text2"/>
          <w:sz w:val="20"/>
          <w:szCs w:val="20"/>
        </w:rPr>
      </w:pPr>
    </w:p>
    <w:p w14:paraId="525B0612" w14:textId="4026C47A" w:rsidR="000171B3" w:rsidRPr="000171B3" w:rsidRDefault="66B123E4" w:rsidP="003F157F">
      <w:pPr>
        <w:pStyle w:val="Default"/>
        <w:rPr>
          <w:color w:val="1F497D" w:themeColor="text2"/>
          <w:sz w:val="20"/>
          <w:szCs w:val="20"/>
        </w:rPr>
      </w:pPr>
      <w:r w:rsidRPr="66B123E4">
        <w:rPr>
          <w:color w:val="1F497D" w:themeColor="text2"/>
          <w:sz w:val="20"/>
          <w:szCs w:val="20"/>
        </w:rPr>
        <w:t xml:space="preserve">Success is also demonstrated through employee engagement, including access to recycling programs and increased awareness of responsible resource use. As an organization in the early stages of its sustainability journey, Servpro measures success by continued forward momentum, steady enhancement of practices, and a sustained commitment to incremental improvement. </w:t>
      </w:r>
    </w:p>
    <w:p w14:paraId="52B23D81" w14:textId="77777777" w:rsidR="007C3721" w:rsidRPr="00A05494" w:rsidRDefault="007C3721" w:rsidP="007C3721">
      <w:pPr>
        <w:pStyle w:val="Default"/>
        <w:rPr>
          <w:sz w:val="20"/>
          <w:szCs w:val="20"/>
        </w:rPr>
      </w:pPr>
    </w:p>
    <w:p w14:paraId="23D840CA" w14:textId="77777777" w:rsidR="007C3721" w:rsidRPr="00A05494" w:rsidRDefault="007C3721" w:rsidP="007C3721">
      <w:pPr>
        <w:pStyle w:val="Default"/>
        <w:rPr>
          <w:sz w:val="20"/>
          <w:szCs w:val="20"/>
        </w:rPr>
      </w:pPr>
      <w:r w:rsidRPr="00A05494">
        <w:rPr>
          <w:sz w:val="20"/>
          <w:szCs w:val="20"/>
        </w:rPr>
        <w:t>3. What has been the progress to attain and maintain your goals?</w:t>
      </w:r>
    </w:p>
    <w:p w14:paraId="204FD47E"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468BCFB" w14:textId="3BD08400" w:rsidR="00F87B4C" w:rsidRPr="008446F4" w:rsidRDefault="66B123E4" w:rsidP="008446F4">
      <w:pPr>
        <w:pStyle w:val="Default"/>
        <w:rPr>
          <w:color w:val="1F497D" w:themeColor="text2"/>
          <w:sz w:val="20"/>
          <w:szCs w:val="20"/>
        </w:rPr>
      </w:pPr>
      <w:r w:rsidRPr="66B123E4">
        <w:rPr>
          <w:color w:val="1F497D" w:themeColor="text2"/>
          <w:sz w:val="20"/>
          <w:szCs w:val="20"/>
        </w:rPr>
        <w:lastRenderedPageBreak/>
        <w:t>Servpro has made consistent progress by implementing practical sustainability measures integrated into daily operations, including energy</w:t>
      </w:r>
      <w:r w:rsidRPr="66B123E4">
        <w:rPr>
          <w:rFonts w:ascii="Cambria Math" w:hAnsi="Cambria Math" w:cs="Cambria Math"/>
          <w:color w:val="1F497D" w:themeColor="text2"/>
          <w:sz w:val="20"/>
          <w:szCs w:val="20"/>
        </w:rPr>
        <w:t>‑</w:t>
      </w:r>
      <w:r w:rsidRPr="66B123E4">
        <w:rPr>
          <w:color w:val="1F497D" w:themeColor="text2"/>
          <w:sz w:val="20"/>
          <w:szCs w:val="20"/>
        </w:rPr>
        <w:t xml:space="preserve">efficient facility upgrades and responsible resource management practices. The organization emphasizes restoring and repurposing existing assets, provides recycling access across corporate offices, and continuously evaluates opportunities to enhance efficiency. </w:t>
      </w:r>
      <w:r w:rsidR="00EB5577">
        <w:rPr>
          <w:color w:val="1F497D" w:themeColor="text2"/>
          <w:sz w:val="20"/>
          <w:szCs w:val="20"/>
        </w:rPr>
        <w:t xml:space="preserve"> </w:t>
      </w:r>
    </w:p>
    <w:p w14:paraId="5F99EB06" w14:textId="77777777" w:rsidR="007C3721" w:rsidRPr="00A05494" w:rsidRDefault="007C3721" w:rsidP="007C3721">
      <w:pPr>
        <w:pStyle w:val="Default"/>
        <w:rPr>
          <w:sz w:val="20"/>
          <w:szCs w:val="20"/>
        </w:rPr>
      </w:pPr>
    </w:p>
    <w:p w14:paraId="56AAC3DD" w14:textId="3A3A59C1" w:rsidR="007C3721" w:rsidRPr="00A05494" w:rsidRDefault="007C3721" w:rsidP="007C3721">
      <w:pPr>
        <w:pStyle w:val="Default"/>
        <w:rPr>
          <w:sz w:val="20"/>
          <w:szCs w:val="20"/>
        </w:rPr>
      </w:pPr>
      <w:r w:rsidRPr="00A05494">
        <w:rPr>
          <w:sz w:val="20"/>
          <w:szCs w:val="20"/>
        </w:rPr>
        <w:t>4. How do you help your customers be more sustainable?</w:t>
      </w:r>
    </w:p>
    <w:p w14:paraId="2CE5DE4C"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4705C115" w14:textId="3AD26C9D" w:rsidR="00391AD0" w:rsidRPr="00391AD0" w:rsidRDefault="66B123E4" w:rsidP="00391AD0">
      <w:pPr>
        <w:pStyle w:val="Default"/>
        <w:rPr>
          <w:color w:val="1F497D" w:themeColor="text2"/>
          <w:sz w:val="20"/>
          <w:szCs w:val="20"/>
        </w:rPr>
      </w:pPr>
      <w:r w:rsidRPr="66B123E4">
        <w:rPr>
          <w:color w:val="1F497D" w:themeColor="text2"/>
          <w:sz w:val="20"/>
          <w:szCs w:val="20"/>
        </w:rPr>
        <w:t>Servpro’s operating philosophy is grounded in a restore</w:t>
      </w:r>
      <w:r w:rsidRPr="66B123E4">
        <w:rPr>
          <w:rFonts w:ascii="Cambria Math" w:hAnsi="Cambria Math" w:cs="Cambria Math"/>
          <w:color w:val="1F497D" w:themeColor="text2"/>
          <w:sz w:val="20"/>
          <w:szCs w:val="20"/>
        </w:rPr>
        <w:t>‑</w:t>
      </w:r>
      <w:r w:rsidRPr="66B123E4">
        <w:rPr>
          <w:color w:val="1F497D" w:themeColor="text2"/>
          <w:sz w:val="20"/>
          <w:szCs w:val="20"/>
        </w:rPr>
        <w:t>versus</w:t>
      </w:r>
      <w:r w:rsidRPr="66B123E4">
        <w:rPr>
          <w:rFonts w:ascii="Cambria Math" w:hAnsi="Cambria Math" w:cs="Cambria Math"/>
          <w:color w:val="1F497D" w:themeColor="text2"/>
          <w:sz w:val="20"/>
          <w:szCs w:val="20"/>
        </w:rPr>
        <w:t>‑</w:t>
      </w:r>
      <w:r w:rsidRPr="66B123E4">
        <w:rPr>
          <w:color w:val="1F497D" w:themeColor="text2"/>
          <w:sz w:val="20"/>
          <w:szCs w:val="20"/>
        </w:rPr>
        <w:t xml:space="preserve">replace approach, which inherently supports sustainability objectives. By prioritizing restoration whenever feasible, </w:t>
      </w:r>
      <w:r w:rsidR="005B36FB" w:rsidRPr="66B123E4">
        <w:rPr>
          <w:color w:val="1F497D" w:themeColor="text2"/>
          <w:sz w:val="20"/>
          <w:szCs w:val="20"/>
        </w:rPr>
        <w:t>Servpro’s production</w:t>
      </w:r>
      <w:r w:rsidRPr="66B123E4">
        <w:rPr>
          <w:color w:val="1F497D" w:themeColor="text2"/>
          <w:sz w:val="20"/>
          <w:szCs w:val="20"/>
        </w:rPr>
        <w:t xml:space="preserve"> techniques are designed to minimize demolition activities, thereby reducing material waste and limiting the volume of debris sent to landfills.</w:t>
      </w:r>
    </w:p>
    <w:p w14:paraId="42CD2263" w14:textId="4A518BA4" w:rsidR="00391AD0" w:rsidRPr="00391AD0" w:rsidRDefault="66B123E4" w:rsidP="00391AD0">
      <w:pPr>
        <w:pStyle w:val="Default"/>
        <w:rPr>
          <w:color w:val="1F497D" w:themeColor="text2"/>
          <w:sz w:val="20"/>
          <w:szCs w:val="20"/>
        </w:rPr>
      </w:pPr>
      <w:r w:rsidRPr="66B123E4">
        <w:rPr>
          <w:color w:val="1F497D" w:themeColor="text2"/>
          <w:sz w:val="20"/>
          <w:szCs w:val="20"/>
        </w:rPr>
        <w:t xml:space="preserve">In support of continued environmental responsibility, Servpro also offers a green energy audit service that identifies opportunities to reduce energy consumption, improve operational efficiency, and limit associated carbon </w:t>
      </w:r>
      <w:r w:rsidR="00FB2394" w:rsidRPr="66B123E4">
        <w:rPr>
          <w:color w:val="1F497D" w:themeColor="text2"/>
          <w:sz w:val="20"/>
          <w:szCs w:val="20"/>
        </w:rPr>
        <w:t>output. These</w:t>
      </w:r>
      <w:r w:rsidRPr="66B123E4">
        <w:rPr>
          <w:color w:val="1F497D" w:themeColor="text2"/>
          <w:sz w:val="20"/>
          <w:szCs w:val="20"/>
        </w:rPr>
        <w:t xml:space="preserve"> assessments help customers make informed decisions that support both environmental stewardship and cost savings.</w:t>
      </w:r>
    </w:p>
    <w:p w14:paraId="60F23189" w14:textId="67A6466B" w:rsidR="007C3721" w:rsidRPr="00391AD0" w:rsidRDefault="66B123E4" w:rsidP="00391AD0">
      <w:pPr>
        <w:pStyle w:val="Default"/>
        <w:rPr>
          <w:color w:val="1F497D" w:themeColor="text2"/>
          <w:sz w:val="20"/>
          <w:szCs w:val="20"/>
        </w:rPr>
      </w:pPr>
      <w:r w:rsidRPr="66B123E4">
        <w:rPr>
          <w:color w:val="1F497D" w:themeColor="text2"/>
          <w:sz w:val="20"/>
          <w:szCs w:val="20"/>
        </w:rPr>
        <w:t xml:space="preserve">Additionally, </w:t>
      </w:r>
      <w:r w:rsidR="005B36FB" w:rsidRPr="66B123E4">
        <w:rPr>
          <w:color w:val="1F497D" w:themeColor="text2"/>
          <w:sz w:val="20"/>
          <w:szCs w:val="20"/>
        </w:rPr>
        <w:t>Servpro provides</w:t>
      </w:r>
      <w:r w:rsidRPr="66B123E4">
        <w:rPr>
          <w:color w:val="1F497D" w:themeColor="text2"/>
          <w:sz w:val="20"/>
          <w:szCs w:val="20"/>
        </w:rPr>
        <w:t xml:space="preserve"> eco</w:t>
      </w:r>
      <w:r w:rsidRPr="66B123E4">
        <w:rPr>
          <w:rFonts w:ascii="Cambria Math" w:hAnsi="Cambria Math" w:cs="Cambria Math"/>
          <w:color w:val="1F497D" w:themeColor="text2"/>
          <w:sz w:val="20"/>
          <w:szCs w:val="20"/>
        </w:rPr>
        <w:t>‑</w:t>
      </w:r>
      <w:r w:rsidRPr="66B123E4">
        <w:rPr>
          <w:color w:val="1F497D" w:themeColor="text2"/>
          <w:sz w:val="20"/>
          <w:szCs w:val="20"/>
        </w:rPr>
        <w:t>friendly products specifically developed for customers seeking sustainable solutions. These offerings further demonstrate the organization’s commitment to responsible practices while maintaining high standards of service and effectiveness.</w:t>
      </w:r>
      <w:r w:rsidR="00FB2394">
        <w:rPr>
          <w:color w:val="1F497D" w:themeColor="text2"/>
          <w:sz w:val="20"/>
          <w:szCs w:val="20"/>
        </w:rPr>
        <w:t xml:space="preserve"> </w:t>
      </w:r>
      <w:r w:rsidR="006D0D7D">
        <w:rPr>
          <w:color w:val="1F497D" w:themeColor="text2"/>
          <w:sz w:val="20"/>
          <w:szCs w:val="20"/>
        </w:rPr>
        <w:t>In</w:t>
      </w:r>
      <w:r w:rsidR="00FB2394" w:rsidRPr="00FB2394">
        <w:rPr>
          <w:color w:val="1F497D" w:themeColor="text2"/>
          <w:sz w:val="20"/>
          <w:szCs w:val="20"/>
        </w:rPr>
        <w:t xml:space="preserve"> the restoration industry, certain projects require the use of non</w:t>
      </w:r>
      <w:r w:rsidR="00FB2394" w:rsidRPr="00FB2394">
        <w:rPr>
          <w:rFonts w:ascii="Cambria Math" w:hAnsi="Cambria Math" w:cs="Cambria Math"/>
          <w:color w:val="1F497D" w:themeColor="text2"/>
          <w:sz w:val="20"/>
          <w:szCs w:val="20"/>
        </w:rPr>
        <w:t>‑</w:t>
      </w:r>
      <w:r w:rsidR="00FB2394" w:rsidRPr="00FB2394">
        <w:rPr>
          <w:color w:val="1F497D" w:themeColor="text2"/>
          <w:sz w:val="20"/>
          <w:szCs w:val="20"/>
        </w:rPr>
        <w:t xml:space="preserve">sustainable products to meet health, safety, and occupancy compliance requirements. These products are used to </w:t>
      </w:r>
      <w:r w:rsidR="447C7AA8" w:rsidRPr="50965A58">
        <w:rPr>
          <w:color w:val="1F497D" w:themeColor="text2"/>
          <w:sz w:val="20"/>
          <w:szCs w:val="20"/>
        </w:rPr>
        <w:t xml:space="preserve">help </w:t>
      </w:r>
      <w:r w:rsidR="00FB2394" w:rsidRPr="50965A58">
        <w:rPr>
          <w:color w:val="1F497D" w:themeColor="text2"/>
          <w:sz w:val="20"/>
          <w:szCs w:val="20"/>
        </w:rPr>
        <w:t>ensure</w:t>
      </w:r>
      <w:r w:rsidR="00FB2394" w:rsidRPr="00FB2394">
        <w:rPr>
          <w:color w:val="1F497D" w:themeColor="text2"/>
          <w:sz w:val="20"/>
          <w:szCs w:val="20"/>
        </w:rPr>
        <w:t xml:space="preserve"> facilities are restored to safe, habitable conditions, prioritizing human health and regulatory adherence. In this context, compliance</w:t>
      </w:r>
      <w:r w:rsidR="00FB2394" w:rsidRPr="00FB2394">
        <w:rPr>
          <w:rFonts w:ascii="Cambria Math" w:hAnsi="Cambria Math" w:cs="Cambria Math"/>
          <w:color w:val="1F497D" w:themeColor="text2"/>
          <w:sz w:val="20"/>
          <w:szCs w:val="20"/>
        </w:rPr>
        <w:t>‑</w:t>
      </w:r>
      <w:r w:rsidR="00FB2394" w:rsidRPr="00FB2394">
        <w:rPr>
          <w:color w:val="1F497D" w:themeColor="text2"/>
          <w:sz w:val="20"/>
          <w:szCs w:val="20"/>
        </w:rPr>
        <w:t>driven product selection supports operational sustainability by preventing risk to occupants and enabling safe return to use.</w:t>
      </w:r>
    </w:p>
    <w:p w14:paraId="79355AF7" w14:textId="77777777" w:rsidR="00391AD0" w:rsidRPr="00A05494" w:rsidRDefault="00391AD0" w:rsidP="007C3721">
      <w:pPr>
        <w:pStyle w:val="Default"/>
        <w:rPr>
          <w:sz w:val="20"/>
          <w:szCs w:val="20"/>
        </w:rPr>
      </w:pPr>
    </w:p>
    <w:p w14:paraId="3239AC2E" w14:textId="77777777" w:rsidR="006A3FDD" w:rsidRPr="00A05494" w:rsidRDefault="006A3FDD" w:rsidP="006A3FDD">
      <w:pPr>
        <w:pStyle w:val="Default"/>
        <w:rPr>
          <w:b/>
          <w:bCs/>
          <w:sz w:val="20"/>
          <w:szCs w:val="20"/>
        </w:rPr>
      </w:pPr>
      <w:r w:rsidRPr="00A05494">
        <w:rPr>
          <w:b/>
          <w:bCs/>
          <w:sz w:val="20"/>
          <w:szCs w:val="20"/>
        </w:rPr>
        <w:t>L. Community</w:t>
      </w:r>
    </w:p>
    <w:p w14:paraId="698F3BD2" w14:textId="77777777" w:rsidR="006A3FDD" w:rsidRPr="00A05494" w:rsidRDefault="006A3FDD" w:rsidP="006A3FDD">
      <w:pPr>
        <w:pStyle w:val="Default"/>
        <w:rPr>
          <w:sz w:val="20"/>
          <w:szCs w:val="20"/>
        </w:rPr>
      </w:pPr>
      <w:r w:rsidRPr="00A05494">
        <w:rPr>
          <w:sz w:val="20"/>
          <w:szCs w:val="20"/>
        </w:rPr>
        <w:t>1. Contract(s) resulting from this solicitation will be leveraged by many communities or</w:t>
      </w:r>
    </w:p>
    <w:p w14:paraId="36F6E2B2" w14:textId="77777777" w:rsidR="006A3FDD" w:rsidRPr="00A05494" w:rsidRDefault="006A3FDD" w:rsidP="006A3FDD">
      <w:pPr>
        <w:pStyle w:val="Default"/>
        <w:rPr>
          <w:sz w:val="20"/>
          <w:szCs w:val="20"/>
        </w:rPr>
      </w:pPr>
      <w:r w:rsidRPr="00A05494">
        <w:rPr>
          <w:sz w:val="20"/>
          <w:szCs w:val="20"/>
        </w:rPr>
        <w:t>organizations with disparate community level commitments. To accommodate these</w:t>
      </w:r>
    </w:p>
    <w:p w14:paraId="3863A6B9" w14:textId="77777777" w:rsidR="006A3FDD" w:rsidRPr="00A05494" w:rsidRDefault="006A3FDD" w:rsidP="006A3FDD">
      <w:pPr>
        <w:pStyle w:val="Default"/>
        <w:rPr>
          <w:sz w:val="20"/>
          <w:szCs w:val="20"/>
        </w:rPr>
      </w:pPr>
      <w:r w:rsidRPr="00A05494">
        <w:rPr>
          <w:sz w:val="20"/>
          <w:szCs w:val="20"/>
        </w:rPr>
        <w:t>organizations, all suppliers will need to articulate their opportunity to support these</w:t>
      </w:r>
    </w:p>
    <w:p w14:paraId="61FFDBCD" w14:textId="77777777" w:rsidR="006A3FDD" w:rsidRDefault="006A3FDD" w:rsidP="006A3FDD">
      <w:pPr>
        <w:pStyle w:val="Default"/>
        <w:rPr>
          <w:sz w:val="20"/>
          <w:szCs w:val="20"/>
        </w:rPr>
      </w:pPr>
      <w:r w:rsidRPr="00A05494">
        <w:rPr>
          <w:sz w:val="20"/>
          <w:szCs w:val="20"/>
        </w:rPr>
        <w:t>community-based initiatives during the contract terms.</w:t>
      </w:r>
    </w:p>
    <w:p w14:paraId="1DEA1C11" w14:textId="77777777" w:rsidR="005B5C68" w:rsidRPr="00A05494" w:rsidRDefault="005B5C68" w:rsidP="006A3FDD">
      <w:pPr>
        <w:pStyle w:val="Default"/>
        <w:rPr>
          <w:sz w:val="20"/>
          <w:szCs w:val="20"/>
        </w:rPr>
      </w:pPr>
    </w:p>
    <w:p w14:paraId="2FA02416" w14:textId="77777777" w:rsidR="006A3FDD" w:rsidRPr="00A05494" w:rsidRDefault="006A3FDD" w:rsidP="006A3FDD">
      <w:pPr>
        <w:pStyle w:val="Default"/>
        <w:rPr>
          <w:sz w:val="20"/>
          <w:szCs w:val="20"/>
        </w:rPr>
      </w:pPr>
      <w:r w:rsidRPr="00A05494">
        <w:rPr>
          <w:sz w:val="20"/>
          <w:szCs w:val="20"/>
        </w:rPr>
        <w:t>a. How do you support community involvement?</w:t>
      </w:r>
    </w:p>
    <w:p w14:paraId="7CD879EF"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7404FE2F" w14:textId="05235DEF" w:rsidR="7B775CD5" w:rsidRDefault="7B775CD5" w:rsidP="7B775CD5">
      <w:pPr>
        <w:pStyle w:val="ListParagraph"/>
        <w:rPr>
          <w:color w:val="244061" w:themeColor="accent1" w:themeShade="80"/>
          <w:sz w:val="20"/>
          <w:szCs w:val="20"/>
          <w:u w:val="single"/>
        </w:rPr>
      </w:pPr>
    </w:p>
    <w:p w14:paraId="3F87BDC4" w14:textId="4AB73742" w:rsidR="009D738B" w:rsidRPr="009D738B" w:rsidRDefault="005B36FB" w:rsidP="009D738B">
      <w:pPr>
        <w:pStyle w:val="Default"/>
        <w:rPr>
          <w:color w:val="244061" w:themeColor="accent1" w:themeShade="80"/>
          <w:sz w:val="20"/>
          <w:szCs w:val="20"/>
        </w:rPr>
      </w:pPr>
      <w:r w:rsidRPr="66B123E4">
        <w:rPr>
          <w:color w:val="244061" w:themeColor="accent1" w:themeShade="80"/>
          <w:sz w:val="20"/>
          <w:szCs w:val="20"/>
        </w:rPr>
        <w:t>Servpro’s decentralized</w:t>
      </w:r>
      <w:r w:rsidR="66B123E4" w:rsidRPr="66B123E4">
        <w:rPr>
          <w:color w:val="244061" w:themeColor="accent1" w:themeShade="80"/>
          <w:sz w:val="20"/>
          <w:szCs w:val="20"/>
        </w:rPr>
        <w:t xml:space="preserve"> franchise model is inherently aligned with supporting diverse, community</w:t>
      </w:r>
      <w:r w:rsidR="66B123E4" w:rsidRPr="66B123E4">
        <w:rPr>
          <w:rFonts w:ascii="Cambria Math" w:hAnsi="Cambria Math" w:cs="Cambria Math"/>
          <w:color w:val="244061" w:themeColor="accent1" w:themeShade="80"/>
          <w:sz w:val="20"/>
          <w:szCs w:val="20"/>
        </w:rPr>
        <w:t>‑</w:t>
      </w:r>
      <w:r w:rsidR="66B123E4" w:rsidRPr="66B123E4">
        <w:rPr>
          <w:color w:val="244061" w:themeColor="accent1" w:themeShade="80"/>
          <w:sz w:val="20"/>
          <w:szCs w:val="20"/>
        </w:rPr>
        <w:t>based initiatives across the country. Each Servpro franchise is locally owned and operated, meaning franchise owners and their employees live and work in the communities they serve. They pay local and state taxes, send their children to local schools, and maintain long</w:t>
      </w:r>
      <w:r w:rsidR="66B123E4" w:rsidRPr="66B123E4">
        <w:rPr>
          <w:rFonts w:ascii="Cambria Math" w:hAnsi="Cambria Math" w:cs="Cambria Math"/>
          <w:color w:val="244061" w:themeColor="accent1" w:themeShade="80"/>
          <w:sz w:val="20"/>
          <w:szCs w:val="20"/>
        </w:rPr>
        <w:t>‑</w:t>
      </w:r>
      <w:r w:rsidR="66B123E4" w:rsidRPr="66B123E4">
        <w:rPr>
          <w:color w:val="244061" w:themeColor="accent1" w:themeShade="80"/>
          <w:sz w:val="20"/>
          <w:szCs w:val="20"/>
        </w:rPr>
        <w:t xml:space="preserve">standing relationships with municipal leaders, school districts, healthcare systems, and community organizations. As a result, community impact is not abstract-- </w:t>
      </w:r>
      <w:proofErr w:type="gramStart"/>
      <w:r w:rsidR="66B123E4" w:rsidRPr="66B123E4">
        <w:rPr>
          <w:color w:val="244061" w:themeColor="accent1" w:themeShade="80"/>
          <w:sz w:val="20"/>
          <w:szCs w:val="20"/>
        </w:rPr>
        <w:t>is</w:t>
      </w:r>
      <w:proofErr w:type="gramEnd"/>
      <w:r w:rsidR="66B123E4" w:rsidRPr="66B123E4">
        <w:rPr>
          <w:color w:val="244061" w:themeColor="accent1" w:themeShade="80"/>
          <w:sz w:val="20"/>
          <w:szCs w:val="20"/>
        </w:rPr>
        <w:t xml:space="preserve"> personal and ongoing.</w:t>
      </w:r>
    </w:p>
    <w:p w14:paraId="5587E749" w14:textId="0F9FD9BA" w:rsidR="009D738B" w:rsidRPr="009D738B" w:rsidRDefault="66B123E4" w:rsidP="009D738B">
      <w:pPr>
        <w:pStyle w:val="Default"/>
        <w:rPr>
          <w:color w:val="244061" w:themeColor="accent1" w:themeShade="80"/>
          <w:sz w:val="20"/>
          <w:szCs w:val="20"/>
        </w:rPr>
      </w:pPr>
      <w:r w:rsidRPr="66B123E4">
        <w:rPr>
          <w:color w:val="244061" w:themeColor="accent1" w:themeShade="80"/>
          <w:sz w:val="20"/>
          <w:szCs w:val="20"/>
        </w:rPr>
        <w:t>This local ownership structure allows Servpro to naturally adapt to the unique priorities and commitments of each participating community. Because franchises operate within their own markets, they are positioned to support initiatives such as:</w:t>
      </w:r>
    </w:p>
    <w:p w14:paraId="59C0C89D" w14:textId="77777777" w:rsidR="009D738B" w:rsidRPr="009D738B" w:rsidRDefault="009D738B" w:rsidP="009D738B">
      <w:pPr>
        <w:pStyle w:val="Default"/>
        <w:rPr>
          <w:color w:val="244061" w:themeColor="accent1" w:themeShade="80"/>
          <w:sz w:val="20"/>
          <w:szCs w:val="20"/>
        </w:rPr>
      </w:pPr>
    </w:p>
    <w:p w14:paraId="53DD1ADB" w14:textId="77777777" w:rsidR="009D738B" w:rsidRPr="009D738B" w:rsidRDefault="009D738B" w:rsidP="007069DF">
      <w:pPr>
        <w:pStyle w:val="Default"/>
        <w:numPr>
          <w:ilvl w:val="0"/>
          <w:numId w:val="37"/>
        </w:numPr>
        <w:rPr>
          <w:color w:val="244061" w:themeColor="accent1" w:themeShade="80"/>
          <w:sz w:val="20"/>
          <w:szCs w:val="20"/>
        </w:rPr>
      </w:pPr>
      <w:r w:rsidRPr="009D738B">
        <w:rPr>
          <w:color w:val="244061" w:themeColor="accent1" w:themeShade="80"/>
          <w:sz w:val="20"/>
          <w:szCs w:val="20"/>
        </w:rPr>
        <w:t>Local workforce development and hiring</w:t>
      </w:r>
    </w:p>
    <w:p w14:paraId="645C2C02" w14:textId="77777777" w:rsidR="009D738B" w:rsidRPr="009D738B" w:rsidRDefault="009D738B" w:rsidP="007069DF">
      <w:pPr>
        <w:pStyle w:val="Default"/>
        <w:numPr>
          <w:ilvl w:val="0"/>
          <w:numId w:val="37"/>
        </w:numPr>
        <w:rPr>
          <w:color w:val="244061" w:themeColor="accent1" w:themeShade="80"/>
          <w:sz w:val="20"/>
          <w:szCs w:val="20"/>
        </w:rPr>
      </w:pPr>
      <w:r w:rsidRPr="009D738B">
        <w:rPr>
          <w:color w:val="244061" w:themeColor="accent1" w:themeShade="80"/>
          <w:sz w:val="20"/>
          <w:szCs w:val="20"/>
        </w:rPr>
        <w:t>Small and local business engagement</w:t>
      </w:r>
    </w:p>
    <w:p w14:paraId="3F112A82" w14:textId="77777777" w:rsidR="009D738B" w:rsidRPr="009D738B" w:rsidRDefault="009D738B" w:rsidP="007069DF">
      <w:pPr>
        <w:pStyle w:val="Default"/>
        <w:numPr>
          <w:ilvl w:val="0"/>
          <w:numId w:val="37"/>
        </w:numPr>
        <w:rPr>
          <w:color w:val="244061" w:themeColor="accent1" w:themeShade="80"/>
          <w:sz w:val="20"/>
          <w:szCs w:val="20"/>
        </w:rPr>
      </w:pPr>
      <w:r w:rsidRPr="009D738B">
        <w:rPr>
          <w:color w:val="244061" w:themeColor="accent1" w:themeShade="80"/>
          <w:sz w:val="20"/>
          <w:szCs w:val="20"/>
        </w:rPr>
        <w:t>Emergency preparedness and resilience planning</w:t>
      </w:r>
    </w:p>
    <w:p w14:paraId="109898A4" w14:textId="77777777" w:rsidR="009D738B" w:rsidRPr="009D738B" w:rsidRDefault="009D738B" w:rsidP="007069DF">
      <w:pPr>
        <w:pStyle w:val="Default"/>
        <w:numPr>
          <w:ilvl w:val="0"/>
          <w:numId w:val="37"/>
        </w:numPr>
        <w:rPr>
          <w:color w:val="244061" w:themeColor="accent1" w:themeShade="80"/>
          <w:sz w:val="20"/>
          <w:szCs w:val="20"/>
        </w:rPr>
      </w:pPr>
      <w:r w:rsidRPr="009D738B">
        <w:rPr>
          <w:color w:val="244061" w:themeColor="accent1" w:themeShade="80"/>
          <w:sz w:val="20"/>
          <w:szCs w:val="20"/>
        </w:rPr>
        <w:t>Environmental, safety, and public health priorities</w:t>
      </w:r>
    </w:p>
    <w:p w14:paraId="49249622" w14:textId="77777777" w:rsidR="009D738B" w:rsidRPr="009D738B" w:rsidRDefault="009D738B" w:rsidP="007069DF">
      <w:pPr>
        <w:pStyle w:val="Default"/>
        <w:numPr>
          <w:ilvl w:val="0"/>
          <w:numId w:val="37"/>
        </w:numPr>
        <w:rPr>
          <w:color w:val="244061" w:themeColor="accent1" w:themeShade="80"/>
          <w:sz w:val="20"/>
          <w:szCs w:val="20"/>
        </w:rPr>
      </w:pPr>
      <w:r w:rsidRPr="009D738B">
        <w:rPr>
          <w:color w:val="244061" w:themeColor="accent1" w:themeShade="80"/>
          <w:sz w:val="20"/>
          <w:szCs w:val="20"/>
        </w:rPr>
        <w:t>Community education and outreach related to disaster readiness</w:t>
      </w:r>
    </w:p>
    <w:p w14:paraId="1BA065EE" w14:textId="77777777" w:rsidR="009D738B" w:rsidRPr="009D738B" w:rsidRDefault="009D738B" w:rsidP="009D738B">
      <w:pPr>
        <w:pStyle w:val="Default"/>
        <w:rPr>
          <w:color w:val="244061" w:themeColor="accent1" w:themeShade="80"/>
          <w:sz w:val="20"/>
          <w:szCs w:val="20"/>
        </w:rPr>
      </w:pPr>
    </w:p>
    <w:p w14:paraId="73730B30" w14:textId="74E4E0E5" w:rsidR="009D738B" w:rsidRPr="009D738B" w:rsidRDefault="66B123E4" w:rsidP="009D738B">
      <w:pPr>
        <w:pStyle w:val="Default"/>
        <w:rPr>
          <w:color w:val="244061" w:themeColor="accent1" w:themeShade="80"/>
          <w:sz w:val="20"/>
          <w:szCs w:val="20"/>
        </w:rPr>
      </w:pPr>
      <w:r w:rsidRPr="66B123E4">
        <w:rPr>
          <w:color w:val="244061" w:themeColor="accent1" w:themeShade="80"/>
          <w:sz w:val="20"/>
          <w:szCs w:val="20"/>
        </w:rPr>
        <w:t xml:space="preserve">While </w:t>
      </w:r>
      <w:r w:rsidR="00E82D8C" w:rsidRPr="66B123E4">
        <w:rPr>
          <w:color w:val="244061" w:themeColor="accent1" w:themeShade="80"/>
          <w:sz w:val="20"/>
          <w:szCs w:val="20"/>
        </w:rPr>
        <w:t>Servpro Commercial</w:t>
      </w:r>
      <w:r w:rsidRPr="66B123E4">
        <w:rPr>
          <w:color w:val="244061" w:themeColor="accent1" w:themeShade="80"/>
          <w:sz w:val="20"/>
          <w:szCs w:val="20"/>
        </w:rPr>
        <w:t xml:space="preserve"> provides national oversight, standards, and cooperative contract governance, franchises retain the flexibility to engage at the local level in ways that are meaningful and appropriate for each community they serve. This helps ensure that participation in a national cooperative contract does not result in a one</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size</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fits</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all approach, but rather a model that respects local values and needs.</w:t>
      </w:r>
    </w:p>
    <w:p w14:paraId="1F812554" w14:textId="60002DE3" w:rsidR="009D738B" w:rsidRPr="009D738B" w:rsidRDefault="66B123E4" w:rsidP="009D738B">
      <w:pPr>
        <w:pStyle w:val="Default"/>
        <w:rPr>
          <w:color w:val="244061" w:themeColor="accent1" w:themeShade="80"/>
          <w:sz w:val="20"/>
          <w:szCs w:val="20"/>
        </w:rPr>
      </w:pPr>
      <w:r w:rsidRPr="66B123E4">
        <w:rPr>
          <w:color w:val="244061" w:themeColor="accent1" w:themeShade="80"/>
          <w:sz w:val="20"/>
          <w:szCs w:val="20"/>
        </w:rPr>
        <w:t>Throughout the contract term, Servpro Commercial supports this community</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first approach by:</w:t>
      </w:r>
    </w:p>
    <w:p w14:paraId="3881C8C7" w14:textId="77777777" w:rsidR="009D738B" w:rsidRPr="009D738B" w:rsidRDefault="009D738B" w:rsidP="009D738B">
      <w:pPr>
        <w:pStyle w:val="Default"/>
        <w:rPr>
          <w:color w:val="244061" w:themeColor="accent1" w:themeShade="80"/>
          <w:sz w:val="20"/>
          <w:szCs w:val="20"/>
        </w:rPr>
      </w:pPr>
    </w:p>
    <w:p w14:paraId="66005C26" w14:textId="77777777" w:rsidR="009D738B" w:rsidRPr="009D738B" w:rsidRDefault="009D738B" w:rsidP="007069DF">
      <w:pPr>
        <w:pStyle w:val="Default"/>
        <w:numPr>
          <w:ilvl w:val="0"/>
          <w:numId w:val="38"/>
        </w:numPr>
        <w:rPr>
          <w:color w:val="244061" w:themeColor="accent1" w:themeShade="80"/>
          <w:sz w:val="20"/>
          <w:szCs w:val="20"/>
        </w:rPr>
      </w:pPr>
      <w:r w:rsidRPr="009D738B">
        <w:rPr>
          <w:color w:val="244061" w:themeColor="accent1" w:themeShade="80"/>
          <w:sz w:val="20"/>
          <w:szCs w:val="20"/>
        </w:rPr>
        <w:lastRenderedPageBreak/>
        <w:t>Empowering local franchises to align services with community expectations</w:t>
      </w:r>
    </w:p>
    <w:p w14:paraId="36DC0030" w14:textId="77777777" w:rsidR="009D738B" w:rsidRPr="009D738B" w:rsidRDefault="009D738B" w:rsidP="007069DF">
      <w:pPr>
        <w:pStyle w:val="Default"/>
        <w:numPr>
          <w:ilvl w:val="0"/>
          <w:numId w:val="38"/>
        </w:numPr>
        <w:rPr>
          <w:color w:val="244061" w:themeColor="accent1" w:themeShade="80"/>
          <w:sz w:val="20"/>
          <w:szCs w:val="20"/>
        </w:rPr>
      </w:pPr>
      <w:r w:rsidRPr="009D738B">
        <w:rPr>
          <w:color w:val="244061" w:themeColor="accent1" w:themeShade="80"/>
          <w:sz w:val="20"/>
          <w:szCs w:val="20"/>
        </w:rPr>
        <w:t>Ensuring compliance with all cooperative, regulatory, and performance requirements</w:t>
      </w:r>
    </w:p>
    <w:p w14:paraId="30FFF7DF" w14:textId="77777777" w:rsidR="009D738B" w:rsidRPr="009D738B" w:rsidRDefault="009D738B" w:rsidP="007069DF">
      <w:pPr>
        <w:pStyle w:val="Default"/>
        <w:numPr>
          <w:ilvl w:val="0"/>
          <w:numId w:val="38"/>
        </w:numPr>
        <w:rPr>
          <w:color w:val="244061" w:themeColor="accent1" w:themeShade="80"/>
          <w:sz w:val="20"/>
          <w:szCs w:val="20"/>
        </w:rPr>
      </w:pPr>
      <w:r w:rsidRPr="009D738B">
        <w:rPr>
          <w:color w:val="244061" w:themeColor="accent1" w:themeShade="80"/>
          <w:sz w:val="20"/>
          <w:szCs w:val="20"/>
        </w:rPr>
        <w:t>Facilitating collaboration between public agencies and local franchise leadership</w:t>
      </w:r>
    </w:p>
    <w:p w14:paraId="66D4F5F5" w14:textId="77777777" w:rsidR="009D738B" w:rsidRPr="009D738B" w:rsidRDefault="009D738B" w:rsidP="007069DF">
      <w:pPr>
        <w:pStyle w:val="Default"/>
        <w:numPr>
          <w:ilvl w:val="0"/>
          <w:numId w:val="38"/>
        </w:numPr>
        <w:rPr>
          <w:color w:val="244061" w:themeColor="accent1" w:themeShade="80"/>
          <w:sz w:val="20"/>
          <w:szCs w:val="20"/>
        </w:rPr>
      </w:pPr>
      <w:r w:rsidRPr="009D738B">
        <w:rPr>
          <w:color w:val="244061" w:themeColor="accent1" w:themeShade="80"/>
          <w:sz w:val="20"/>
          <w:szCs w:val="20"/>
        </w:rPr>
        <w:t>Elevating best practices and successful local initiatives across the national network</w:t>
      </w:r>
    </w:p>
    <w:p w14:paraId="12ECB0F1" w14:textId="77777777" w:rsidR="009D738B" w:rsidRPr="009D738B" w:rsidRDefault="009D738B" w:rsidP="009D738B">
      <w:pPr>
        <w:pStyle w:val="Default"/>
        <w:rPr>
          <w:color w:val="244061" w:themeColor="accent1" w:themeShade="80"/>
          <w:sz w:val="20"/>
          <w:szCs w:val="20"/>
        </w:rPr>
      </w:pPr>
    </w:p>
    <w:p w14:paraId="4C161358" w14:textId="231A7267" w:rsidR="00BB5BEC" w:rsidRDefault="66B123E4" w:rsidP="009D738B">
      <w:pPr>
        <w:pStyle w:val="Default"/>
        <w:rPr>
          <w:color w:val="244061" w:themeColor="accent1" w:themeShade="80"/>
          <w:sz w:val="20"/>
          <w:szCs w:val="20"/>
        </w:rPr>
      </w:pPr>
      <w:r w:rsidRPr="66B123E4">
        <w:rPr>
          <w:color w:val="244061" w:themeColor="accent1" w:themeShade="80"/>
          <w:sz w:val="20"/>
          <w:szCs w:val="20"/>
        </w:rPr>
        <w:t>This balance of national consistency and local accountability enables Servpro to support a wide range of community</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level initiatives while delivering reliable, high</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quality service under a national cooperative contract.</w:t>
      </w:r>
    </w:p>
    <w:p w14:paraId="000D6B58" w14:textId="77777777" w:rsidR="009D738B" w:rsidRPr="00BB5BEC" w:rsidRDefault="009D738B" w:rsidP="009D738B">
      <w:pPr>
        <w:pStyle w:val="Default"/>
        <w:rPr>
          <w:color w:val="244061" w:themeColor="accent1" w:themeShade="80"/>
          <w:sz w:val="20"/>
          <w:szCs w:val="20"/>
        </w:rPr>
      </w:pPr>
    </w:p>
    <w:p w14:paraId="2D9526F3" w14:textId="77777777" w:rsidR="006A3FDD" w:rsidRDefault="006A3FDD" w:rsidP="006A3FDD">
      <w:pPr>
        <w:pStyle w:val="Default"/>
        <w:rPr>
          <w:sz w:val="20"/>
          <w:szCs w:val="20"/>
        </w:rPr>
      </w:pPr>
      <w:r w:rsidRPr="00A05494">
        <w:rPr>
          <w:sz w:val="20"/>
          <w:szCs w:val="20"/>
        </w:rPr>
        <w:t>b. How do you support community investment?</w:t>
      </w:r>
    </w:p>
    <w:p w14:paraId="160C99C4" w14:textId="77777777" w:rsidR="004B6F6C" w:rsidRPr="00A05494" w:rsidRDefault="004B6F6C" w:rsidP="006A3FDD">
      <w:pPr>
        <w:pStyle w:val="Default"/>
        <w:rPr>
          <w:sz w:val="20"/>
          <w:szCs w:val="20"/>
        </w:rPr>
      </w:pPr>
    </w:p>
    <w:p w14:paraId="786965DA"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0F222F23" w14:textId="77777777" w:rsidR="004B6F6C" w:rsidRDefault="004B6F6C" w:rsidP="006A3FDD">
      <w:pPr>
        <w:pStyle w:val="ListParagraph"/>
        <w:rPr>
          <w:sz w:val="20"/>
          <w:szCs w:val="20"/>
          <w:u w:val="single"/>
        </w:rPr>
      </w:pPr>
    </w:p>
    <w:p w14:paraId="7FAF3D07" w14:textId="74869F9F" w:rsidR="004B6F6C" w:rsidRDefault="66B123E4" w:rsidP="004B6F6C">
      <w:pPr>
        <w:pStyle w:val="ListParagraph"/>
        <w:rPr>
          <w:color w:val="244061" w:themeColor="accent1" w:themeShade="80"/>
          <w:sz w:val="20"/>
          <w:szCs w:val="20"/>
        </w:rPr>
      </w:pPr>
      <w:r w:rsidRPr="66B123E4">
        <w:rPr>
          <w:color w:val="244061" w:themeColor="accent1" w:themeShade="80"/>
          <w:sz w:val="20"/>
          <w:szCs w:val="20"/>
        </w:rPr>
        <w:t>Servpro supports community investment through its decentralized, locally owned franchise model, where each franchise is deeply embedded in the community it serves. Many franchises participate in their local chambers and non-profit organizations supporting the community in which they serve. They also have engagement with First Responder Children’s Foundation. Franchise owners and employees live, work, pay taxes, and raise families locally, creating a natural and long</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term investment in the economic health and resilience of their communities.</w:t>
      </w:r>
    </w:p>
    <w:p w14:paraId="49A77F21" w14:textId="77777777" w:rsidR="004B6F6C" w:rsidRPr="004B6F6C" w:rsidRDefault="004B6F6C" w:rsidP="004B6F6C">
      <w:pPr>
        <w:pStyle w:val="ListParagraph"/>
        <w:rPr>
          <w:color w:val="244061" w:themeColor="accent1" w:themeShade="80"/>
          <w:sz w:val="20"/>
          <w:szCs w:val="20"/>
        </w:rPr>
      </w:pPr>
    </w:p>
    <w:p w14:paraId="00C527AA" w14:textId="77777777" w:rsidR="004B6F6C" w:rsidRPr="004B6F6C" w:rsidRDefault="004B6F6C" w:rsidP="004B6F6C">
      <w:pPr>
        <w:pStyle w:val="ListParagraph"/>
        <w:rPr>
          <w:color w:val="244061" w:themeColor="accent1" w:themeShade="80"/>
          <w:sz w:val="20"/>
          <w:szCs w:val="20"/>
        </w:rPr>
      </w:pPr>
      <w:r w:rsidRPr="004B6F6C">
        <w:rPr>
          <w:color w:val="244061" w:themeColor="accent1" w:themeShade="80"/>
          <w:sz w:val="20"/>
          <w:szCs w:val="20"/>
        </w:rPr>
        <w:t>This local ownership structure drives meaningful community impact by:</w:t>
      </w:r>
    </w:p>
    <w:p w14:paraId="268F4A73" w14:textId="77777777" w:rsidR="004B6F6C" w:rsidRPr="004B6F6C" w:rsidRDefault="004B6F6C" w:rsidP="004B6F6C">
      <w:pPr>
        <w:pStyle w:val="ListParagraph"/>
        <w:rPr>
          <w:color w:val="244061" w:themeColor="accent1" w:themeShade="80"/>
          <w:sz w:val="20"/>
          <w:szCs w:val="20"/>
        </w:rPr>
      </w:pPr>
    </w:p>
    <w:p w14:paraId="6227DF44" w14:textId="77777777" w:rsidR="004B6F6C" w:rsidRPr="004B6F6C" w:rsidRDefault="004B6F6C" w:rsidP="007069DF">
      <w:pPr>
        <w:pStyle w:val="ListParagraph"/>
        <w:numPr>
          <w:ilvl w:val="0"/>
          <w:numId w:val="39"/>
        </w:numPr>
        <w:rPr>
          <w:color w:val="244061" w:themeColor="accent1" w:themeShade="80"/>
          <w:sz w:val="20"/>
          <w:szCs w:val="20"/>
        </w:rPr>
      </w:pPr>
      <w:r w:rsidRPr="004B6F6C">
        <w:rPr>
          <w:color w:val="244061" w:themeColor="accent1" w:themeShade="80"/>
          <w:sz w:val="20"/>
          <w:szCs w:val="20"/>
        </w:rPr>
        <w:t>Employing and developing local labor, supporting workforce stability and skill development</w:t>
      </w:r>
    </w:p>
    <w:p w14:paraId="2EAD0F9B" w14:textId="77777777" w:rsidR="004B6F6C" w:rsidRPr="004B6F6C" w:rsidRDefault="004B6F6C" w:rsidP="007069DF">
      <w:pPr>
        <w:pStyle w:val="ListParagraph"/>
        <w:numPr>
          <w:ilvl w:val="0"/>
          <w:numId w:val="39"/>
        </w:numPr>
        <w:rPr>
          <w:color w:val="244061" w:themeColor="accent1" w:themeShade="80"/>
          <w:sz w:val="20"/>
          <w:szCs w:val="20"/>
        </w:rPr>
      </w:pPr>
      <w:r w:rsidRPr="004B6F6C">
        <w:rPr>
          <w:color w:val="244061" w:themeColor="accent1" w:themeShade="80"/>
          <w:sz w:val="20"/>
          <w:szCs w:val="20"/>
        </w:rPr>
        <w:t>Reinvesting revenue locally through wages, taxes, vendors, and services</w:t>
      </w:r>
    </w:p>
    <w:p w14:paraId="403C6BA6" w14:textId="77777777" w:rsidR="004B6F6C" w:rsidRPr="004B6F6C" w:rsidRDefault="004B6F6C" w:rsidP="007069DF">
      <w:pPr>
        <w:pStyle w:val="ListParagraph"/>
        <w:numPr>
          <w:ilvl w:val="0"/>
          <w:numId w:val="39"/>
        </w:numPr>
        <w:rPr>
          <w:color w:val="244061" w:themeColor="accent1" w:themeShade="80"/>
          <w:sz w:val="20"/>
          <w:szCs w:val="20"/>
        </w:rPr>
      </w:pPr>
      <w:r w:rsidRPr="004B6F6C">
        <w:rPr>
          <w:color w:val="244061" w:themeColor="accent1" w:themeShade="80"/>
          <w:sz w:val="20"/>
          <w:szCs w:val="20"/>
        </w:rPr>
        <w:t>Supporting local emergency preparedness and recovery efforts, particularly during times of community disruption</w:t>
      </w:r>
    </w:p>
    <w:p w14:paraId="68FA9DF0" w14:textId="77777777" w:rsidR="004B6F6C" w:rsidRPr="004B6F6C" w:rsidRDefault="004B6F6C" w:rsidP="007069DF">
      <w:pPr>
        <w:pStyle w:val="ListParagraph"/>
        <w:numPr>
          <w:ilvl w:val="0"/>
          <w:numId w:val="39"/>
        </w:numPr>
        <w:rPr>
          <w:color w:val="244061" w:themeColor="accent1" w:themeShade="80"/>
          <w:sz w:val="20"/>
          <w:szCs w:val="20"/>
        </w:rPr>
      </w:pPr>
      <w:r w:rsidRPr="004B6F6C">
        <w:rPr>
          <w:color w:val="244061" w:themeColor="accent1" w:themeShade="80"/>
          <w:sz w:val="20"/>
          <w:szCs w:val="20"/>
        </w:rPr>
        <w:t>Engaging with public agencies, schools, and local organizations in ways that reflect community</w:t>
      </w:r>
      <w:r w:rsidRPr="004B6F6C">
        <w:rPr>
          <w:rFonts w:ascii="Cambria Math" w:hAnsi="Cambria Math" w:cs="Cambria Math"/>
          <w:color w:val="244061" w:themeColor="accent1" w:themeShade="80"/>
          <w:sz w:val="20"/>
          <w:szCs w:val="20"/>
        </w:rPr>
        <w:t>‑</w:t>
      </w:r>
      <w:r w:rsidRPr="004B6F6C">
        <w:rPr>
          <w:color w:val="244061" w:themeColor="accent1" w:themeShade="80"/>
          <w:sz w:val="20"/>
          <w:szCs w:val="20"/>
        </w:rPr>
        <w:t>specific needs and priorities</w:t>
      </w:r>
    </w:p>
    <w:p w14:paraId="7189E9D5" w14:textId="77777777" w:rsidR="004B6F6C" w:rsidRPr="004B6F6C" w:rsidRDefault="004B6F6C" w:rsidP="004B6F6C">
      <w:pPr>
        <w:pStyle w:val="ListParagraph"/>
        <w:rPr>
          <w:color w:val="244061" w:themeColor="accent1" w:themeShade="80"/>
          <w:sz w:val="20"/>
          <w:szCs w:val="20"/>
        </w:rPr>
      </w:pPr>
    </w:p>
    <w:p w14:paraId="389B776F" w14:textId="3EDB90EE" w:rsidR="004B6F6C" w:rsidRPr="004B6F6C" w:rsidRDefault="66B123E4" w:rsidP="004B6F6C">
      <w:pPr>
        <w:pStyle w:val="ListParagraph"/>
        <w:rPr>
          <w:color w:val="244061" w:themeColor="accent1" w:themeShade="80"/>
          <w:sz w:val="20"/>
          <w:szCs w:val="20"/>
        </w:rPr>
      </w:pPr>
      <w:r w:rsidRPr="66B123E4">
        <w:rPr>
          <w:color w:val="244061" w:themeColor="accent1" w:themeShade="80"/>
          <w:sz w:val="20"/>
          <w:szCs w:val="20"/>
        </w:rPr>
        <w:t>While Servpro Commercial provides national standards, oversight, and cooperative contract governance, franchises retain the flexibility to engage in community investment in ways that are appropriate and aligned with local expectations and public</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sector guidelines. This helps ensure communities benefit not only from national scale and consistency, but also from authentic, locally driven economic and social investment throughout the contract term.</w:t>
      </w:r>
    </w:p>
    <w:p w14:paraId="314AF561" w14:textId="77777777" w:rsidR="006A3FDD" w:rsidRPr="00A05494" w:rsidRDefault="006A3FDD" w:rsidP="006A3FDD">
      <w:pPr>
        <w:pStyle w:val="Default"/>
        <w:rPr>
          <w:sz w:val="20"/>
          <w:szCs w:val="20"/>
        </w:rPr>
      </w:pPr>
    </w:p>
    <w:p w14:paraId="4E0412A4" w14:textId="77777777" w:rsidR="006A3FDD" w:rsidRPr="00A05494" w:rsidRDefault="006A3FDD" w:rsidP="006A3FDD">
      <w:pPr>
        <w:pStyle w:val="Default"/>
        <w:rPr>
          <w:sz w:val="20"/>
          <w:szCs w:val="20"/>
        </w:rPr>
      </w:pPr>
      <w:r w:rsidRPr="00A05494">
        <w:rPr>
          <w:sz w:val="20"/>
          <w:szCs w:val="20"/>
        </w:rPr>
        <w:t>2. CoreTrust recognizes that a local government can and should accomplish socio-economic</w:t>
      </w:r>
    </w:p>
    <w:p w14:paraId="0D4BF9AB" w14:textId="77777777" w:rsidR="006A3FDD" w:rsidRPr="00A05494" w:rsidRDefault="006A3FDD" w:rsidP="006A3FDD">
      <w:pPr>
        <w:pStyle w:val="Default"/>
        <w:rPr>
          <w:sz w:val="20"/>
          <w:szCs w:val="20"/>
        </w:rPr>
      </w:pPr>
      <w:r w:rsidRPr="00A05494">
        <w:rPr>
          <w:sz w:val="20"/>
          <w:szCs w:val="20"/>
        </w:rPr>
        <w:t>goals for their community when they decide how to prioritize spending and contracting</w:t>
      </w:r>
    </w:p>
    <w:p w14:paraId="36B5D1AA" w14:textId="77777777" w:rsidR="006A3FDD" w:rsidRPr="00A05494" w:rsidRDefault="006A3FDD" w:rsidP="006A3FDD">
      <w:pPr>
        <w:pStyle w:val="Default"/>
        <w:rPr>
          <w:sz w:val="20"/>
          <w:szCs w:val="20"/>
        </w:rPr>
      </w:pPr>
      <w:r w:rsidRPr="00A05494">
        <w:rPr>
          <w:sz w:val="20"/>
          <w:szCs w:val="20"/>
        </w:rPr>
        <w:t>requirements. For example, driving resources into the local economy to support generational</w:t>
      </w:r>
    </w:p>
    <w:p w14:paraId="7839379A" w14:textId="77777777" w:rsidR="006A3FDD" w:rsidRPr="00A05494" w:rsidRDefault="006A3FDD" w:rsidP="006A3FDD">
      <w:pPr>
        <w:pStyle w:val="Default"/>
        <w:rPr>
          <w:sz w:val="20"/>
          <w:szCs w:val="20"/>
        </w:rPr>
      </w:pPr>
      <w:r w:rsidRPr="00A05494">
        <w:rPr>
          <w:sz w:val="20"/>
          <w:szCs w:val="20"/>
        </w:rPr>
        <w:t>wealth and the reduction of one-shot benefits and financial support infrastructure for</w:t>
      </w:r>
    </w:p>
    <w:p w14:paraId="46170EC6" w14:textId="77777777" w:rsidR="006A3FDD" w:rsidRPr="00A05494" w:rsidRDefault="006A3FDD" w:rsidP="006A3FDD">
      <w:pPr>
        <w:pStyle w:val="Default"/>
        <w:rPr>
          <w:sz w:val="20"/>
          <w:szCs w:val="20"/>
        </w:rPr>
      </w:pPr>
      <w:r w:rsidRPr="00A05494">
        <w:rPr>
          <w:sz w:val="20"/>
          <w:szCs w:val="20"/>
        </w:rPr>
        <w:t>communities is a legitimate use of the contracting and procurement process.</w:t>
      </w:r>
    </w:p>
    <w:p w14:paraId="7D9E9745" w14:textId="77777777" w:rsidR="006A3FDD" w:rsidRPr="00A05494" w:rsidRDefault="006A3FDD" w:rsidP="006A3FDD">
      <w:pPr>
        <w:pStyle w:val="Default"/>
        <w:rPr>
          <w:sz w:val="20"/>
          <w:szCs w:val="20"/>
        </w:rPr>
      </w:pPr>
      <w:r w:rsidRPr="00A05494">
        <w:rPr>
          <w:sz w:val="20"/>
          <w:szCs w:val="20"/>
        </w:rPr>
        <w:t>Where required by a local government, please detail how you can match their preferences for</w:t>
      </w:r>
    </w:p>
    <w:p w14:paraId="481E2DFF" w14:textId="77777777" w:rsidR="006A3FDD" w:rsidRPr="00A05494" w:rsidRDefault="006A3FDD" w:rsidP="006A3FDD">
      <w:pPr>
        <w:pStyle w:val="Default"/>
        <w:rPr>
          <w:sz w:val="20"/>
          <w:szCs w:val="20"/>
        </w:rPr>
      </w:pPr>
      <w:r w:rsidRPr="00A05494">
        <w:rPr>
          <w:sz w:val="20"/>
          <w:szCs w:val="20"/>
        </w:rPr>
        <w:t>local, veteran-owned, woman-owned, minority-owned, disadvantaged, small, or other</w:t>
      </w:r>
    </w:p>
    <w:p w14:paraId="48D77A42" w14:textId="77777777" w:rsidR="006A3FDD" w:rsidRPr="00A05494" w:rsidRDefault="006A3FDD" w:rsidP="006A3FDD">
      <w:pPr>
        <w:pStyle w:val="Default"/>
        <w:rPr>
          <w:sz w:val="20"/>
          <w:szCs w:val="20"/>
        </w:rPr>
      </w:pPr>
      <w:r w:rsidRPr="00A05494">
        <w:rPr>
          <w:sz w:val="20"/>
          <w:szCs w:val="20"/>
        </w:rPr>
        <w:t>community-based preferences (including preferences regarding matching government</w:t>
      </w:r>
    </w:p>
    <w:p w14:paraId="0D7A2207" w14:textId="77777777" w:rsidR="006A3FDD" w:rsidRPr="00A05494" w:rsidRDefault="006A3FDD" w:rsidP="006A3FDD">
      <w:pPr>
        <w:pStyle w:val="Default"/>
        <w:rPr>
          <w:sz w:val="20"/>
          <w:szCs w:val="20"/>
        </w:rPr>
      </w:pPr>
      <w:r w:rsidRPr="00A05494">
        <w:rPr>
          <w:sz w:val="20"/>
          <w:szCs w:val="20"/>
        </w:rPr>
        <w:t>contractors to the communities they will be serving), if requested. Are there additional costs</w:t>
      </w:r>
    </w:p>
    <w:p w14:paraId="279FF0BC" w14:textId="2178172C" w:rsidR="006A3FDD" w:rsidRDefault="006A3FDD" w:rsidP="006A3FDD">
      <w:pPr>
        <w:pStyle w:val="Default"/>
        <w:rPr>
          <w:sz w:val="20"/>
          <w:szCs w:val="20"/>
        </w:rPr>
      </w:pPr>
      <w:r w:rsidRPr="00A05494">
        <w:rPr>
          <w:sz w:val="20"/>
          <w:szCs w:val="20"/>
        </w:rPr>
        <w:t>to meet these requirements and how should those costs be accounted for in the pricing?</w:t>
      </w:r>
    </w:p>
    <w:p w14:paraId="227F9119" w14:textId="77777777" w:rsidR="002F3EA7" w:rsidRPr="00A05494" w:rsidRDefault="002F3EA7" w:rsidP="006A3FDD">
      <w:pPr>
        <w:pStyle w:val="Default"/>
        <w:rPr>
          <w:sz w:val="20"/>
          <w:szCs w:val="20"/>
        </w:rPr>
      </w:pPr>
    </w:p>
    <w:p w14:paraId="6DE401EF"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587931DD" w14:textId="77777777" w:rsidR="002F3EA7" w:rsidRDefault="002F3EA7" w:rsidP="007603B1">
      <w:pPr>
        <w:pStyle w:val="ListParagraph"/>
        <w:rPr>
          <w:sz w:val="20"/>
          <w:szCs w:val="20"/>
          <w:u w:val="single"/>
        </w:rPr>
      </w:pPr>
    </w:p>
    <w:p w14:paraId="42A329F9" w14:textId="1C15CE54" w:rsidR="002F3EA7" w:rsidRPr="002F3EA7" w:rsidRDefault="007909A6" w:rsidP="002F3EA7">
      <w:pPr>
        <w:pStyle w:val="Default"/>
        <w:rPr>
          <w:color w:val="244061" w:themeColor="accent1" w:themeShade="80"/>
          <w:sz w:val="20"/>
          <w:szCs w:val="20"/>
        </w:rPr>
      </w:pPr>
      <w:r w:rsidRPr="66B123E4">
        <w:rPr>
          <w:color w:val="244061" w:themeColor="accent1" w:themeShade="80"/>
          <w:sz w:val="20"/>
          <w:szCs w:val="20"/>
        </w:rPr>
        <w:t>Servpro’s franchise</w:t>
      </w:r>
      <w:r w:rsidR="66B123E4" w:rsidRPr="66B123E4">
        <w:rPr>
          <w:color w:val="244061" w:themeColor="accent1" w:themeShade="80"/>
          <w:sz w:val="20"/>
          <w:szCs w:val="20"/>
        </w:rPr>
        <w:t xml:space="preserve"> network includes a broad range of locally owned businesses, many of which qualify as small businesses, including woman</w:t>
      </w:r>
      <w:r w:rsidR="66B123E4" w:rsidRPr="66B123E4">
        <w:rPr>
          <w:rFonts w:ascii="Cambria Math" w:hAnsi="Cambria Math" w:cs="Cambria Math"/>
          <w:color w:val="244061" w:themeColor="accent1" w:themeShade="80"/>
          <w:sz w:val="20"/>
          <w:szCs w:val="20"/>
        </w:rPr>
        <w:t>‑</w:t>
      </w:r>
      <w:r w:rsidR="66B123E4" w:rsidRPr="66B123E4">
        <w:rPr>
          <w:color w:val="244061" w:themeColor="accent1" w:themeShade="80"/>
          <w:sz w:val="20"/>
          <w:szCs w:val="20"/>
        </w:rPr>
        <w:t>owned and other socio</w:t>
      </w:r>
      <w:r w:rsidR="66B123E4" w:rsidRPr="66B123E4">
        <w:rPr>
          <w:rFonts w:ascii="Cambria Math" w:hAnsi="Cambria Math" w:cs="Cambria Math"/>
          <w:color w:val="244061" w:themeColor="accent1" w:themeShade="80"/>
          <w:sz w:val="20"/>
          <w:szCs w:val="20"/>
        </w:rPr>
        <w:t>‑</w:t>
      </w:r>
      <w:r w:rsidR="66B123E4" w:rsidRPr="66B123E4">
        <w:rPr>
          <w:color w:val="244061" w:themeColor="accent1" w:themeShade="80"/>
          <w:sz w:val="20"/>
          <w:szCs w:val="20"/>
        </w:rPr>
        <w:t>economic classifications. This decentralized structure enables Servpro to align with local government procurement preferences while delivering consistent service under a national cooperative contract.</w:t>
      </w:r>
    </w:p>
    <w:p w14:paraId="088E0CD4" w14:textId="57573D73" w:rsidR="002F3EA7" w:rsidRPr="002F3EA7" w:rsidRDefault="66B123E4" w:rsidP="002F3EA7">
      <w:pPr>
        <w:pStyle w:val="Default"/>
        <w:rPr>
          <w:color w:val="244061" w:themeColor="accent1" w:themeShade="80"/>
          <w:sz w:val="20"/>
          <w:szCs w:val="20"/>
        </w:rPr>
      </w:pPr>
      <w:r w:rsidRPr="66B123E4">
        <w:rPr>
          <w:color w:val="244061" w:themeColor="accent1" w:themeShade="80"/>
          <w:sz w:val="20"/>
          <w:szCs w:val="20"/>
        </w:rPr>
        <w:t>Where requested, Servpro can identify and assign the closest qualified franchise to meet preferences for local, small, woman</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owned, veteran</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owned, minority</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owned, disadvantaged, or other community</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 xml:space="preserve">based </w:t>
      </w:r>
      <w:r w:rsidRPr="66B123E4">
        <w:rPr>
          <w:color w:val="244061" w:themeColor="accent1" w:themeShade="80"/>
          <w:sz w:val="20"/>
          <w:szCs w:val="20"/>
        </w:rPr>
        <w:lastRenderedPageBreak/>
        <w:t>businesses. Because franchises operate within the communities they serve, this approach directly supports local economic investment and community</w:t>
      </w:r>
      <w:r w:rsidRPr="66B123E4">
        <w:rPr>
          <w:rFonts w:ascii="Cambria Math" w:hAnsi="Cambria Math" w:cs="Cambria Math"/>
          <w:color w:val="244061" w:themeColor="accent1" w:themeShade="80"/>
          <w:sz w:val="20"/>
          <w:szCs w:val="20"/>
        </w:rPr>
        <w:t>‑</w:t>
      </w:r>
      <w:r w:rsidRPr="66B123E4">
        <w:rPr>
          <w:color w:val="244061" w:themeColor="accent1" w:themeShade="80"/>
          <w:sz w:val="20"/>
          <w:szCs w:val="20"/>
        </w:rPr>
        <w:t>based contracting goals.</w:t>
      </w:r>
    </w:p>
    <w:p w14:paraId="6426B25C" w14:textId="4C8ECC8C" w:rsidR="007603B1" w:rsidRPr="002F3EA7" w:rsidRDefault="002F3EA7" w:rsidP="002F3EA7">
      <w:pPr>
        <w:pStyle w:val="Default"/>
        <w:rPr>
          <w:color w:val="244061" w:themeColor="accent1" w:themeShade="80"/>
          <w:sz w:val="20"/>
          <w:szCs w:val="20"/>
        </w:rPr>
      </w:pPr>
      <w:r w:rsidRPr="002F3EA7">
        <w:rPr>
          <w:color w:val="244061" w:themeColor="accent1" w:themeShade="80"/>
          <w:sz w:val="20"/>
          <w:szCs w:val="20"/>
        </w:rPr>
        <w:t>Meeting these preferences does not require changes to contract pricing. There are no additional costs to participating agencies, as alignment is achieved through franchise selection and operational execution rather than price adjustments.</w:t>
      </w:r>
    </w:p>
    <w:p w14:paraId="4FBAADD6" w14:textId="77777777" w:rsidR="002F3EA7" w:rsidRPr="00A05494" w:rsidRDefault="002F3EA7" w:rsidP="002F3EA7">
      <w:pPr>
        <w:pStyle w:val="Default"/>
        <w:rPr>
          <w:sz w:val="20"/>
          <w:szCs w:val="20"/>
        </w:rPr>
      </w:pPr>
    </w:p>
    <w:p w14:paraId="6F72BD51" w14:textId="77777777" w:rsidR="00F94A58" w:rsidRPr="00A05494" w:rsidRDefault="00F94A58" w:rsidP="00F94A58">
      <w:pPr>
        <w:rPr>
          <w:b/>
          <w:bCs/>
          <w:sz w:val="20"/>
          <w:szCs w:val="20"/>
        </w:rPr>
      </w:pPr>
      <w:r w:rsidRPr="00A05494">
        <w:rPr>
          <w:b/>
          <w:bCs/>
          <w:sz w:val="20"/>
          <w:szCs w:val="20"/>
        </w:rPr>
        <w:t>M. Operational</w:t>
      </w:r>
    </w:p>
    <w:p w14:paraId="1FD5D0D4" w14:textId="77777777" w:rsidR="00F94A58" w:rsidRPr="00A05494" w:rsidRDefault="00F94A58" w:rsidP="00F94A58">
      <w:pPr>
        <w:rPr>
          <w:sz w:val="20"/>
          <w:szCs w:val="20"/>
        </w:rPr>
      </w:pPr>
      <w:r w:rsidRPr="00A05494">
        <w:rPr>
          <w:sz w:val="20"/>
          <w:szCs w:val="20"/>
        </w:rPr>
        <w:t>The government has a responsibility to be transparent to taxpayers about what to expect when</w:t>
      </w:r>
    </w:p>
    <w:p w14:paraId="68B906FE" w14:textId="77777777" w:rsidR="00F94A58" w:rsidRPr="00A05494" w:rsidRDefault="00F94A58" w:rsidP="00F94A58">
      <w:pPr>
        <w:rPr>
          <w:sz w:val="20"/>
          <w:szCs w:val="20"/>
        </w:rPr>
      </w:pPr>
      <w:r w:rsidRPr="00A05494">
        <w:rPr>
          <w:sz w:val="20"/>
          <w:szCs w:val="20"/>
        </w:rPr>
        <w:t>using a contract. It is, therefore, ideal for there to be no hidden or unexpected costs in a vendor</w:t>
      </w:r>
    </w:p>
    <w:p w14:paraId="1D4E1E09" w14:textId="77777777" w:rsidR="00F94A58" w:rsidRPr="00A05494" w:rsidRDefault="00F94A58" w:rsidP="00F94A58">
      <w:pPr>
        <w:rPr>
          <w:sz w:val="20"/>
          <w:szCs w:val="20"/>
        </w:rPr>
      </w:pPr>
      <w:r w:rsidRPr="00A05494">
        <w:rPr>
          <w:sz w:val="20"/>
          <w:szCs w:val="20"/>
        </w:rPr>
        <w:t>relationship.</w:t>
      </w:r>
    </w:p>
    <w:p w14:paraId="58E2F7FD" w14:textId="77777777" w:rsidR="00F94A58" w:rsidRPr="00A05494" w:rsidRDefault="00F94A58" w:rsidP="00F94A58">
      <w:pPr>
        <w:rPr>
          <w:sz w:val="20"/>
          <w:szCs w:val="20"/>
        </w:rPr>
      </w:pPr>
      <w:r w:rsidRPr="00A05494">
        <w:rPr>
          <w:sz w:val="20"/>
          <w:szCs w:val="20"/>
        </w:rPr>
        <w:t>1. Suppliers should identify any extreme conditions such as epidemics, pandemics, or other</w:t>
      </w:r>
    </w:p>
    <w:p w14:paraId="16509202" w14:textId="77777777" w:rsidR="00F94A58" w:rsidRPr="00A05494" w:rsidRDefault="00F94A58" w:rsidP="00F94A58">
      <w:pPr>
        <w:rPr>
          <w:sz w:val="20"/>
          <w:szCs w:val="20"/>
        </w:rPr>
      </w:pPr>
      <w:r w:rsidRPr="00A05494">
        <w:rPr>
          <w:sz w:val="20"/>
          <w:szCs w:val="20"/>
        </w:rPr>
        <w:t>extraordinary events and how these will be handled related to pricing.</w:t>
      </w:r>
    </w:p>
    <w:p w14:paraId="1DA524DA"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67308E21" w14:textId="4B014DF8" w:rsidR="7B775CD5" w:rsidRDefault="7B775CD5" w:rsidP="7B775CD5">
      <w:pPr>
        <w:rPr>
          <w:rFonts w:eastAsiaTheme="minorEastAsia"/>
          <w:color w:val="244061" w:themeColor="accent1" w:themeShade="80"/>
          <w:sz w:val="20"/>
          <w:szCs w:val="20"/>
        </w:rPr>
      </w:pPr>
    </w:p>
    <w:p w14:paraId="0DE47437" w14:textId="2346F0F4" w:rsidR="00F94A58" w:rsidRPr="00A54210" w:rsidRDefault="66B123E4" w:rsidP="66B123E4">
      <w:pPr>
        <w:rPr>
          <w:rFonts w:eastAsiaTheme="minorEastAsia"/>
          <w:color w:val="244061" w:themeColor="accent1" w:themeShade="80"/>
          <w:sz w:val="20"/>
          <w:szCs w:val="20"/>
        </w:rPr>
      </w:pPr>
      <w:r w:rsidRPr="66B123E4">
        <w:rPr>
          <w:rFonts w:eastAsiaTheme="minorEastAsia"/>
          <w:color w:val="244061" w:themeColor="accent1" w:themeShade="80"/>
          <w:sz w:val="20"/>
          <w:szCs w:val="20"/>
        </w:rPr>
        <w:t xml:space="preserve">Servpro is committed to providing transparent pricing to its customers. </w:t>
      </w:r>
      <w:proofErr w:type="gramStart"/>
      <w:r w:rsidRPr="66B123E4">
        <w:rPr>
          <w:rFonts w:eastAsiaTheme="minorEastAsia"/>
          <w:color w:val="244061" w:themeColor="accent1" w:themeShade="80"/>
          <w:sz w:val="20"/>
          <w:szCs w:val="20"/>
        </w:rPr>
        <w:t>That being said, Servpro</w:t>
      </w:r>
      <w:proofErr w:type="gramEnd"/>
      <w:r w:rsidRPr="66B123E4">
        <w:rPr>
          <w:rFonts w:eastAsiaTheme="minorEastAsia"/>
          <w:color w:val="244061" w:themeColor="accent1" w:themeShade="80"/>
          <w:sz w:val="20"/>
          <w:szCs w:val="20"/>
        </w:rPr>
        <w:t xml:space="preserve"> reserves the right to revise any of the rates herein upon written notice when the project is affected by market conditions beyond our control and/or availability, during large national and region-wide extraordinary events, as declared by us when demand for services exceeds capacity. These include, but are not limited to: epidemics, pandemics, storms, catastrophes, hurricanes, floods, earthquakes, wildfires and tornadoes. In those instances, Servpro will communicate any change in price.</w:t>
      </w:r>
    </w:p>
    <w:p w14:paraId="1DEAEDFE" w14:textId="2708AE61" w:rsidR="3AF17808" w:rsidRDefault="3AF17808" w:rsidP="3AF17808">
      <w:pPr>
        <w:rPr>
          <w:sz w:val="20"/>
          <w:szCs w:val="20"/>
        </w:rPr>
      </w:pPr>
    </w:p>
    <w:p w14:paraId="2BFE1C30" w14:textId="77777777" w:rsidR="00F94A58" w:rsidRPr="00A05494" w:rsidRDefault="00F94A58" w:rsidP="00F94A58">
      <w:pPr>
        <w:rPr>
          <w:sz w:val="20"/>
          <w:szCs w:val="20"/>
        </w:rPr>
      </w:pPr>
      <w:r w:rsidRPr="00A05494">
        <w:rPr>
          <w:sz w:val="20"/>
          <w:szCs w:val="20"/>
        </w:rPr>
        <w:t>2. Suppliers should identify standard and overtime rates in all categories.</w:t>
      </w:r>
    </w:p>
    <w:p w14:paraId="7C578E5F"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7EEA67AA" w14:textId="77777777" w:rsidR="00F94A58" w:rsidRPr="00A54210" w:rsidRDefault="00F94A58" w:rsidP="00F94A58">
      <w:pPr>
        <w:rPr>
          <w:rFonts w:eastAsiaTheme="minorHAnsi"/>
          <w:color w:val="244061" w:themeColor="accent1" w:themeShade="80"/>
          <w:sz w:val="20"/>
          <w:szCs w:val="20"/>
        </w:rPr>
      </w:pPr>
    </w:p>
    <w:p w14:paraId="64140C48" w14:textId="4FE48926" w:rsidR="2C3D1397" w:rsidRPr="00A54210" w:rsidRDefault="2C3D1397" w:rsidP="3AF17808">
      <w:pPr>
        <w:rPr>
          <w:rFonts w:eastAsiaTheme="minorHAnsi"/>
          <w:color w:val="244061" w:themeColor="accent1" w:themeShade="80"/>
          <w:sz w:val="20"/>
          <w:szCs w:val="20"/>
        </w:rPr>
      </w:pPr>
      <w:r w:rsidRPr="00A54210">
        <w:rPr>
          <w:rFonts w:eastAsiaTheme="minorHAnsi"/>
          <w:color w:val="244061" w:themeColor="accent1" w:themeShade="80"/>
          <w:sz w:val="20"/>
          <w:szCs w:val="20"/>
        </w:rPr>
        <w:t xml:space="preserve">Standard Rates apply during </w:t>
      </w:r>
      <w:r w:rsidR="16B08ED7" w:rsidRPr="00A54210">
        <w:rPr>
          <w:rFonts w:eastAsiaTheme="minorHAnsi"/>
          <w:color w:val="244061" w:themeColor="accent1" w:themeShade="80"/>
          <w:sz w:val="20"/>
          <w:szCs w:val="20"/>
        </w:rPr>
        <w:t>the first</w:t>
      </w:r>
      <w:r w:rsidRPr="00A54210">
        <w:rPr>
          <w:rFonts w:eastAsiaTheme="minorHAnsi"/>
          <w:color w:val="244061" w:themeColor="accent1" w:themeShade="80"/>
          <w:sz w:val="20"/>
          <w:szCs w:val="20"/>
        </w:rPr>
        <w:t xml:space="preserve"> eight (8) hours worked. All jobs performed during normal business hours may not charge an Emergency Service Fee; however, a one-time Emergency Service Fee will be charged for any initial emergency services started outside of normal business hours. Normal business hours are defined as Monday through Friday 8:00 AM to 5:00 PM.</w:t>
      </w:r>
    </w:p>
    <w:p w14:paraId="4851FCB1" w14:textId="04E37765" w:rsidR="3AF17808" w:rsidRPr="00A54210" w:rsidRDefault="3AF17808" w:rsidP="3AF17808">
      <w:pPr>
        <w:rPr>
          <w:rFonts w:eastAsiaTheme="minorHAnsi"/>
          <w:color w:val="244061" w:themeColor="accent1" w:themeShade="80"/>
          <w:sz w:val="20"/>
          <w:szCs w:val="20"/>
        </w:rPr>
      </w:pPr>
    </w:p>
    <w:p w14:paraId="174597B8" w14:textId="356B952D" w:rsidR="2C3D1397" w:rsidRPr="00A54210" w:rsidRDefault="2C3D1397" w:rsidP="3AF17808">
      <w:pPr>
        <w:rPr>
          <w:rFonts w:eastAsiaTheme="minorHAnsi"/>
          <w:color w:val="244061" w:themeColor="accent1" w:themeShade="80"/>
          <w:sz w:val="20"/>
          <w:szCs w:val="20"/>
        </w:rPr>
      </w:pPr>
      <w:r w:rsidRPr="00A54210">
        <w:rPr>
          <w:rFonts w:eastAsiaTheme="minorHAnsi"/>
          <w:color w:val="244061" w:themeColor="accent1" w:themeShade="80"/>
          <w:sz w:val="20"/>
          <w:szCs w:val="20"/>
        </w:rPr>
        <w:t>Overtime Rates will be billed for all labor classifications at the rate of 1.5 times the standard rate per hour after eight (8) hours per day or forty (40) hours per week, worked on the same project in accordance with all state labor laws in the state where the work is being performed. Hours worked by personnel on the following holidays will be charged at 2 times the standard rate: New Year’s Day, Easter, Memorial Day, Independence Day, Labor Day, Thanksgiving Day, the day after Thanksgiving, Christmas Eve and Christmas Day. If a state or local authority imposes more stringent overtime requirements, including holidays, those will apply. Other than performing Emergency Services, overtime must have client approval.</w:t>
      </w:r>
    </w:p>
    <w:p w14:paraId="3F13268C" w14:textId="53831584" w:rsidR="3AF17808" w:rsidRDefault="3AF17808" w:rsidP="3AF17808">
      <w:pPr>
        <w:rPr>
          <w:sz w:val="20"/>
          <w:szCs w:val="20"/>
        </w:rPr>
      </w:pPr>
    </w:p>
    <w:p w14:paraId="52A95A03" w14:textId="1EC0422C" w:rsidR="3AF17808" w:rsidRDefault="3AF17808" w:rsidP="3AF17808">
      <w:pPr>
        <w:rPr>
          <w:sz w:val="20"/>
          <w:szCs w:val="20"/>
        </w:rPr>
      </w:pPr>
    </w:p>
    <w:p w14:paraId="4E8C1F86" w14:textId="77777777" w:rsidR="00F94A58" w:rsidRPr="00A05494" w:rsidRDefault="00F94A58" w:rsidP="00F94A58">
      <w:pPr>
        <w:rPr>
          <w:sz w:val="20"/>
          <w:szCs w:val="20"/>
        </w:rPr>
      </w:pPr>
      <w:r w:rsidRPr="00A05494">
        <w:rPr>
          <w:sz w:val="20"/>
          <w:szCs w:val="20"/>
        </w:rPr>
        <w:t>3. Suppliers should identify all mobilization costs and detail how they will be charged.</w:t>
      </w:r>
    </w:p>
    <w:p w14:paraId="6CF81E6C"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6005D46" w14:textId="77777777" w:rsidR="00F94A58" w:rsidRPr="00A05494" w:rsidRDefault="00F94A58" w:rsidP="00F94A58">
      <w:pPr>
        <w:rPr>
          <w:sz w:val="20"/>
          <w:szCs w:val="20"/>
        </w:rPr>
      </w:pPr>
    </w:p>
    <w:p w14:paraId="1347F2A4" w14:textId="3D520281" w:rsidR="00683985" w:rsidRPr="00A54210" w:rsidRDefault="66B123E4" w:rsidP="66B123E4">
      <w:pPr>
        <w:rPr>
          <w:rFonts w:eastAsiaTheme="minorEastAsia"/>
          <w:color w:val="244061" w:themeColor="accent1" w:themeShade="80"/>
          <w:sz w:val="20"/>
          <w:szCs w:val="20"/>
        </w:rPr>
      </w:pPr>
      <w:r w:rsidRPr="66B123E4">
        <w:rPr>
          <w:rFonts w:eastAsiaTheme="minorEastAsia"/>
          <w:color w:val="244061" w:themeColor="accent1" w:themeShade="80"/>
          <w:sz w:val="20"/>
          <w:szCs w:val="20"/>
        </w:rPr>
        <w:t>Mobilization/Travel – time for all personnel including, without limitation, managers, crew, labor subcontractors and other subcontractors will be billed portal to portal (office/warehouse to job site and return) at the rates provided in Servpro’s T&amp;M pricing schedule. With a strong nationwide franchise network, we will attempt to mobilize qualified personnel and equipment as near to the loss site as we can. Client is also responsible for the mobilization and return costs of vehicles, equipment and trailers over 75 miles one way.</w:t>
      </w:r>
    </w:p>
    <w:p w14:paraId="7913F51D" w14:textId="34F16258" w:rsidR="3AF17808" w:rsidRDefault="3AF17808" w:rsidP="3AF17808">
      <w:pPr>
        <w:rPr>
          <w:sz w:val="20"/>
          <w:szCs w:val="20"/>
        </w:rPr>
      </w:pPr>
    </w:p>
    <w:p w14:paraId="70A23975" w14:textId="77777777" w:rsidR="00F94A58" w:rsidRPr="00A05494" w:rsidRDefault="00F94A58" w:rsidP="00F94A58">
      <w:pPr>
        <w:rPr>
          <w:sz w:val="20"/>
          <w:szCs w:val="20"/>
        </w:rPr>
      </w:pPr>
      <w:r w:rsidRPr="00A05494">
        <w:rPr>
          <w:sz w:val="20"/>
          <w:szCs w:val="20"/>
        </w:rPr>
        <w:t>4. Some areas of the country produce unique risks related to pricing. Little Rock Water</w:t>
      </w:r>
    </w:p>
    <w:p w14:paraId="1A833F48" w14:textId="77777777" w:rsidR="00F94A58" w:rsidRPr="00A05494" w:rsidRDefault="00F94A58" w:rsidP="00F94A58">
      <w:pPr>
        <w:rPr>
          <w:sz w:val="20"/>
          <w:szCs w:val="20"/>
        </w:rPr>
      </w:pPr>
      <w:r w:rsidRPr="00A05494">
        <w:rPr>
          <w:sz w:val="20"/>
          <w:szCs w:val="20"/>
        </w:rPr>
        <w:t>Reclamation Authority has identified these as Prime Areas. Please define your Prime Areas</w:t>
      </w:r>
    </w:p>
    <w:p w14:paraId="381F77B6" w14:textId="77777777" w:rsidR="00F94A58" w:rsidRPr="00A05494" w:rsidRDefault="00F94A58" w:rsidP="00F94A58">
      <w:pPr>
        <w:rPr>
          <w:sz w:val="20"/>
          <w:szCs w:val="20"/>
        </w:rPr>
      </w:pPr>
      <w:r w:rsidRPr="00A05494">
        <w:rPr>
          <w:sz w:val="20"/>
          <w:szCs w:val="20"/>
        </w:rPr>
        <w:t>and offer alternate pricing in the pricing pages.</w:t>
      </w:r>
    </w:p>
    <w:p w14:paraId="575854CD"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DACE48D" w14:textId="5571E7C1" w:rsidR="3AF17808" w:rsidRPr="00A54210" w:rsidRDefault="3AF17808" w:rsidP="3AF17808">
      <w:pPr>
        <w:pStyle w:val="ListParagraph"/>
        <w:rPr>
          <w:rFonts w:eastAsiaTheme="minorHAnsi"/>
          <w:color w:val="244061" w:themeColor="accent1" w:themeShade="80"/>
          <w:sz w:val="20"/>
          <w:szCs w:val="20"/>
        </w:rPr>
      </w:pPr>
    </w:p>
    <w:p w14:paraId="4511226D" w14:textId="7AFF0522" w:rsidR="291361A5" w:rsidRPr="00A54210" w:rsidRDefault="291361A5" w:rsidP="3AF17808">
      <w:pPr>
        <w:rPr>
          <w:rFonts w:eastAsiaTheme="minorHAnsi"/>
          <w:color w:val="244061" w:themeColor="accent1" w:themeShade="80"/>
          <w:sz w:val="20"/>
          <w:szCs w:val="20"/>
        </w:rPr>
      </w:pPr>
      <w:r w:rsidRPr="00A54210">
        <w:rPr>
          <w:rFonts w:eastAsiaTheme="minorHAnsi"/>
          <w:color w:val="244061" w:themeColor="accent1" w:themeShade="80"/>
          <w:sz w:val="20"/>
          <w:szCs w:val="20"/>
        </w:rPr>
        <w:t xml:space="preserve">Prime Area Labor Rates – will be applied to projects within 25 miles from the center of the following areas: Boston, Chicago, Denver, Minneapolis, New York City, Washington, D.C. and within the entire </w:t>
      </w:r>
      <w:r w:rsidRPr="00A54210">
        <w:rPr>
          <w:rFonts w:eastAsiaTheme="minorHAnsi"/>
          <w:color w:val="244061" w:themeColor="accent1" w:themeShade="80"/>
          <w:sz w:val="20"/>
          <w:szCs w:val="20"/>
        </w:rPr>
        <w:lastRenderedPageBreak/>
        <w:t>states of Alaska, California, Hawaii, Oregon, Washington and all U.S. Territories. Prime Area Labor Rates may also apply when the governor of any of the 50 states has declared a state of emergency. These include, but are not limited to: epidemics, pandemics, storms, catastrophes, hurricanes, floods, earthquakes, wildfires and tornadoes, where labor availability is compromised and/or due to market conditions beyond our control. In the event where the above Prime Area Labor Rates are applied outside of the areas listed above the client must approve prior to. The above Prime Area Labor Rates will apply outside of the areas listed above only upon the client’s prior approval.</w:t>
      </w:r>
    </w:p>
    <w:p w14:paraId="449BA6C3" w14:textId="2C32C239" w:rsidR="3AF17808" w:rsidRDefault="3AF17808" w:rsidP="3AF17808">
      <w:pPr>
        <w:rPr>
          <w:sz w:val="20"/>
          <w:szCs w:val="20"/>
        </w:rPr>
      </w:pPr>
    </w:p>
    <w:p w14:paraId="7E39B7DC" w14:textId="05A8A875" w:rsidR="3AF17808" w:rsidRDefault="3AF17808" w:rsidP="3AF17808">
      <w:pPr>
        <w:rPr>
          <w:sz w:val="20"/>
          <w:szCs w:val="20"/>
        </w:rPr>
      </w:pPr>
    </w:p>
    <w:p w14:paraId="2A4050B1" w14:textId="77777777" w:rsidR="00F94A58" w:rsidRPr="00A05494" w:rsidRDefault="00F94A58" w:rsidP="00F94A58">
      <w:pPr>
        <w:rPr>
          <w:sz w:val="20"/>
          <w:szCs w:val="20"/>
        </w:rPr>
      </w:pPr>
      <w:r w:rsidRPr="00A05494">
        <w:rPr>
          <w:sz w:val="20"/>
          <w:szCs w:val="20"/>
        </w:rPr>
        <w:t>5. The contract(s) that will come from this solicitation will be a national contract(s). Please</w:t>
      </w:r>
    </w:p>
    <w:p w14:paraId="00646C66" w14:textId="77777777" w:rsidR="00F94A58" w:rsidRPr="00A05494" w:rsidRDefault="00F94A58" w:rsidP="00F94A58">
      <w:pPr>
        <w:rPr>
          <w:sz w:val="20"/>
          <w:szCs w:val="20"/>
        </w:rPr>
      </w:pPr>
      <w:r w:rsidRPr="00A05494">
        <w:rPr>
          <w:sz w:val="20"/>
          <w:szCs w:val="20"/>
        </w:rPr>
        <w:t>identify how you will handle negotiated or mandated labor rates greater than the quoted</w:t>
      </w:r>
    </w:p>
    <w:p w14:paraId="279F2D38" w14:textId="77777777" w:rsidR="00F94A58" w:rsidRPr="00A05494" w:rsidRDefault="00F94A58" w:rsidP="00F94A58">
      <w:pPr>
        <w:rPr>
          <w:sz w:val="20"/>
          <w:szCs w:val="20"/>
        </w:rPr>
      </w:pPr>
      <w:r w:rsidRPr="00A05494">
        <w:rPr>
          <w:sz w:val="20"/>
          <w:szCs w:val="20"/>
        </w:rPr>
        <w:t>price.</w:t>
      </w:r>
    </w:p>
    <w:p w14:paraId="4572A7BD"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3DC95ED0" w14:textId="0BE23FD1" w:rsidR="484B3015" w:rsidRPr="00060670" w:rsidRDefault="66B123E4" w:rsidP="66B123E4">
      <w:pPr>
        <w:rPr>
          <w:rFonts w:eastAsiaTheme="minorEastAsia"/>
          <w:color w:val="244061" w:themeColor="accent1" w:themeShade="80"/>
          <w:sz w:val="20"/>
          <w:szCs w:val="20"/>
        </w:rPr>
      </w:pPr>
      <w:r w:rsidRPr="66B123E4">
        <w:rPr>
          <w:rFonts w:eastAsiaTheme="minorEastAsia"/>
          <w:color w:val="244061" w:themeColor="accent1" w:themeShade="80"/>
          <w:sz w:val="20"/>
          <w:szCs w:val="20"/>
        </w:rPr>
        <w:t>Servpro’s T&amp;M Rate Sheet is a national pricing model that addresses</w:t>
      </w:r>
      <w:r w:rsidR="003A223A">
        <w:rPr>
          <w:rFonts w:eastAsiaTheme="minorEastAsia"/>
          <w:color w:val="244061" w:themeColor="accent1" w:themeShade="80"/>
          <w:sz w:val="20"/>
          <w:szCs w:val="20"/>
        </w:rPr>
        <w:t xml:space="preserve"> standard and premium</w:t>
      </w:r>
      <w:r w:rsidRPr="66B123E4">
        <w:rPr>
          <w:rFonts w:eastAsiaTheme="minorEastAsia"/>
          <w:color w:val="244061" w:themeColor="accent1" w:themeShade="80"/>
          <w:sz w:val="20"/>
          <w:szCs w:val="20"/>
        </w:rPr>
        <w:t xml:space="preserve"> rates. Mandated labor rates will be reviewed with each participating member on a project basis. Should the customer request Xactimate, </w:t>
      </w:r>
      <w:r w:rsidR="001C76EE" w:rsidRPr="66B123E4">
        <w:rPr>
          <w:rFonts w:eastAsiaTheme="minorEastAsia"/>
          <w:color w:val="244061" w:themeColor="accent1" w:themeShade="80"/>
          <w:sz w:val="20"/>
          <w:szCs w:val="20"/>
        </w:rPr>
        <w:t>Servpro can</w:t>
      </w:r>
      <w:r w:rsidRPr="66B123E4">
        <w:rPr>
          <w:rFonts w:eastAsiaTheme="minorEastAsia"/>
          <w:color w:val="244061" w:themeColor="accent1" w:themeShade="80"/>
          <w:sz w:val="20"/>
          <w:szCs w:val="20"/>
        </w:rPr>
        <w:t xml:space="preserve"> provide pricing via Xactimate for projects less than $50,000.</w:t>
      </w:r>
    </w:p>
    <w:p w14:paraId="1CA9FF29" w14:textId="6786F8AB" w:rsidR="3AF17808" w:rsidRDefault="3AF17808" w:rsidP="3AF17808">
      <w:pPr>
        <w:rPr>
          <w:sz w:val="20"/>
          <w:szCs w:val="20"/>
        </w:rPr>
      </w:pPr>
    </w:p>
    <w:p w14:paraId="20967E9C" w14:textId="77777777" w:rsidR="00F94A58" w:rsidRPr="00A769B5" w:rsidRDefault="00F94A58" w:rsidP="00F94A58">
      <w:pPr>
        <w:rPr>
          <w:sz w:val="20"/>
          <w:szCs w:val="20"/>
        </w:rPr>
      </w:pPr>
      <w:r w:rsidRPr="00A769B5">
        <w:rPr>
          <w:sz w:val="20"/>
          <w:szCs w:val="20"/>
        </w:rPr>
        <w:t>6. Identify any charges for tools or equipment not on the pricing chart.</w:t>
      </w:r>
    </w:p>
    <w:p w14:paraId="60A74146"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F4D4FA8" w14:textId="4EA7324A" w:rsidR="7A56D6D1" w:rsidRPr="00060670" w:rsidRDefault="7A56D6D1" w:rsidP="00060670">
      <w:pPr>
        <w:rPr>
          <w:rFonts w:eastAsiaTheme="minorHAnsi"/>
          <w:color w:val="244061" w:themeColor="accent1" w:themeShade="80"/>
          <w:sz w:val="20"/>
          <w:szCs w:val="20"/>
        </w:rPr>
      </w:pPr>
      <w:r w:rsidRPr="00A769B5">
        <w:rPr>
          <w:rFonts w:eastAsiaTheme="minorHAnsi"/>
          <w:color w:val="244061" w:themeColor="accent1" w:themeShade="80"/>
          <w:sz w:val="20"/>
          <w:szCs w:val="20"/>
        </w:rPr>
        <w:t xml:space="preserve">Any additional unscheduled equipment or consumables needed for the project and rented from third parties or purchased, will be charged </w:t>
      </w:r>
      <w:r w:rsidR="00A769B5" w:rsidRPr="00A769B5">
        <w:rPr>
          <w:rFonts w:eastAsiaTheme="minorHAnsi"/>
          <w:color w:val="244061" w:themeColor="accent1" w:themeShade="80"/>
          <w:sz w:val="20"/>
          <w:szCs w:val="20"/>
        </w:rPr>
        <w:t>on a project basis at a fixed price.</w:t>
      </w:r>
    </w:p>
    <w:p w14:paraId="05ED964A" w14:textId="77777777" w:rsidR="00F94A58" w:rsidRPr="00A05494" w:rsidRDefault="00F94A58" w:rsidP="00F94A58">
      <w:pPr>
        <w:rPr>
          <w:b/>
          <w:bCs/>
          <w:sz w:val="20"/>
          <w:szCs w:val="20"/>
        </w:rPr>
      </w:pPr>
    </w:p>
    <w:p w14:paraId="4883F08D" w14:textId="77777777" w:rsidR="00F94A58" w:rsidRPr="00A05494" w:rsidRDefault="00F94A58" w:rsidP="00F94A58">
      <w:pPr>
        <w:rPr>
          <w:sz w:val="20"/>
          <w:szCs w:val="20"/>
        </w:rPr>
      </w:pPr>
      <w:r w:rsidRPr="00A05494">
        <w:rPr>
          <w:sz w:val="20"/>
          <w:szCs w:val="20"/>
        </w:rPr>
        <w:t>7. Please confirm that all charges are uniform for full-time staff as well as any labor that is</w:t>
      </w:r>
    </w:p>
    <w:p w14:paraId="59F48A17" w14:textId="08B02ED0" w:rsidR="00331D68" w:rsidRPr="00A05494" w:rsidRDefault="00F94A58" w:rsidP="00F94A58">
      <w:pPr>
        <w:rPr>
          <w:sz w:val="20"/>
          <w:szCs w:val="20"/>
        </w:rPr>
      </w:pPr>
      <w:r w:rsidRPr="00A05494">
        <w:rPr>
          <w:sz w:val="20"/>
          <w:szCs w:val="20"/>
        </w:rPr>
        <w:t>subcontracted.</w:t>
      </w:r>
    </w:p>
    <w:p w14:paraId="1BF0EB85"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13222C01" w14:textId="29C8243D" w:rsidR="33187465" w:rsidRPr="00060670" w:rsidRDefault="33187465" w:rsidP="3AF17808">
      <w:pPr>
        <w:pStyle w:val="ListParagraph"/>
        <w:rPr>
          <w:rFonts w:eastAsiaTheme="minorHAnsi"/>
          <w:color w:val="244061" w:themeColor="accent1" w:themeShade="80"/>
          <w:sz w:val="20"/>
          <w:szCs w:val="20"/>
        </w:rPr>
      </w:pPr>
      <w:r w:rsidRPr="00060670">
        <w:rPr>
          <w:rFonts w:eastAsiaTheme="minorHAnsi"/>
          <w:color w:val="244061" w:themeColor="accent1" w:themeShade="80"/>
          <w:sz w:val="20"/>
          <w:szCs w:val="20"/>
        </w:rPr>
        <w:t xml:space="preserve">Servpro Labor classifications and pricing are national pricing models and should not vary per location </w:t>
      </w:r>
      <w:r w:rsidR="1BFA283E" w:rsidRPr="00060670">
        <w:rPr>
          <w:rFonts w:eastAsiaTheme="minorHAnsi"/>
          <w:color w:val="244061" w:themeColor="accent1" w:themeShade="80"/>
          <w:sz w:val="20"/>
          <w:szCs w:val="20"/>
        </w:rPr>
        <w:t>except for</w:t>
      </w:r>
      <w:r w:rsidRPr="00060670">
        <w:rPr>
          <w:rFonts w:eastAsiaTheme="minorHAnsi"/>
          <w:color w:val="244061" w:themeColor="accent1" w:themeShade="80"/>
          <w:sz w:val="20"/>
          <w:szCs w:val="20"/>
        </w:rPr>
        <w:t xml:space="preserve"> prime labo</w:t>
      </w:r>
      <w:r w:rsidR="37FAFAAF" w:rsidRPr="00060670">
        <w:rPr>
          <w:rFonts w:eastAsiaTheme="minorHAnsi"/>
          <w:color w:val="244061" w:themeColor="accent1" w:themeShade="80"/>
          <w:sz w:val="20"/>
          <w:szCs w:val="20"/>
        </w:rPr>
        <w:t>r areas</w:t>
      </w:r>
      <w:r w:rsidR="00AF6757">
        <w:rPr>
          <w:rFonts w:eastAsiaTheme="minorHAnsi"/>
          <w:color w:val="244061" w:themeColor="accent1" w:themeShade="80"/>
          <w:sz w:val="20"/>
          <w:szCs w:val="20"/>
        </w:rPr>
        <w:t xml:space="preserve"> or prevailing wage markets</w:t>
      </w:r>
      <w:r w:rsidR="00EF25AB">
        <w:rPr>
          <w:rFonts w:eastAsiaTheme="minorHAnsi"/>
          <w:color w:val="244061" w:themeColor="accent1" w:themeShade="80"/>
          <w:sz w:val="20"/>
          <w:szCs w:val="20"/>
        </w:rPr>
        <w:t>.</w:t>
      </w:r>
      <w:r w:rsidR="2B8CE6BC" w:rsidRPr="00060670">
        <w:rPr>
          <w:rFonts w:eastAsiaTheme="minorHAnsi"/>
          <w:color w:val="244061" w:themeColor="accent1" w:themeShade="80"/>
          <w:sz w:val="20"/>
          <w:szCs w:val="20"/>
        </w:rPr>
        <w:t xml:space="preserve"> </w:t>
      </w:r>
    </w:p>
    <w:p w14:paraId="421B38B1" w14:textId="77777777" w:rsidR="00F94A58" w:rsidRPr="00A05494" w:rsidRDefault="00F94A58" w:rsidP="00F94A58">
      <w:pPr>
        <w:rPr>
          <w:sz w:val="20"/>
          <w:szCs w:val="20"/>
        </w:rPr>
      </w:pPr>
    </w:p>
    <w:p w14:paraId="10C71E23" w14:textId="77777777" w:rsidR="00144249" w:rsidRPr="00A05494" w:rsidRDefault="00144249" w:rsidP="00144249">
      <w:pPr>
        <w:rPr>
          <w:sz w:val="20"/>
          <w:szCs w:val="20"/>
        </w:rPr>
      </w:pPr>
      <w:r w:rsidRPr="00A05494">
        <w:rPr>
          <w:sz w:val="20"/>
          <w:szCs w:val="20"/>
        </w:rPr>
        <w:t>8. Please identify how you will handle specialty and licensed trades nationally.</w:t>
      </w:r>
    </w:p>
    <w:p w14:paraId="1AE1645B"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0532DC80" w14:textId="09BAC09F" w:rsidR="1DB25EAD" w:rsidRPr="00060670" w:rsidRDefault="1DB25EAD" w:rsidP="3AF17808">
      <w:pPr>
        <w:rPr>
          <w:rFonts w:eastAsiaTheme="minorHAnsi"/>
          <w:color w:val="244061" w:themeColor="accent1" w:themeShade="80"/>
          <w:sz w:val="20"/>
          <w:szCs w:val="20"/>
        </w:rPr>
      </w:pPr>
      <w:r w:rsidRPr="00060670">
        <w:rPr>
          <w:rFonts w:eastAsiaTheme="minorHAnsi"/>
          <w:color w:val="244061" w:themeColor="accent1" w:themeShade="80"/>
          <w:sz w:val="20"/>
          <w:szCs w:val="20"/>
        </w:rPr>
        <w:t>Specialty and Licensed Trades – include but are not limited to electrical, plumbing, mechanical, roofers, engineers, architects, and other specialty trades</w:t>
      </w:r>
      <w:r w:rsidR="0013569A">
        <w:rPr>
          <w:rFonts w:eastAsiaTheme="minorHAnsi"/>
          <w:color w:val="244061" w:themeColor="accent1" w:themeShade="80"/>
          <w:sz w:val="20"/>
          <w:szCs w:val="20"/>
        </w:rPr>
        <w:t>.</w:t>
      </w:r>
      <w:r w:rsidR="00C33C2D">
        <w:rPr>
          <w:rFonts w:eastAsiaTheme="minorHAnsi"/>
          <w:color w:val="244061" w:themeColor="accent1" w:themeShade="80"/>
          <w:sz w:val="20"/>
          <w:szCs w:val="20"/>
        </w:rPr>
        <w:t xml:space="preserve"> Each franchise holds their own licensing in the markets they serve or subcontract with licensed providers.</w:t>
      </w:r>
    </w:p>
    <w:p w14:paraId="391A2E39" w14:textId="77777777" w:rsidR="00144249" w:rsidRPr="00A05494" w:rsidRDefault="00144249" w:rsidP="00144249">
      <w:pPr>
        <w:rPr>
          <w:sz w:val="20"/>
          <w:szCs w:val="20"/>
        </w:rPr>
      </w:pPr>
    </w:p>
    <w:p w14:paraId="41DBD75E" w14:textId="77777777" w:rsidR="00144249" w:rsidRPr="00A05494" w:rsidRDefault="00144249" w:rsidP="00144249">
      <w:pPr>
        <w:rPr>
          <w:sz w:val="20"/>
          <w:szCs w:val="20"/>
        </w:rPr>
      </w:pPr>
      <w:r w:rsidRPr="00A05494">
        <w:rPr>
          <w:sz w:val="20"/>
          <w:szCs w:val="20"/>
        </w:rPr>
        <w:t>9. Please identify any other charges not stated in this solicitation.</w:t>
      </w:r>
    </w:p>
    <w:p w14:paraId="6D8B64F9"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0BD27A39" w14:textId="2A297F46" w:rsidR="640A62CA" w:rsidRPr="007C4D08" w:rsidRDefault="640A62CA" w:rsidP="7B775CD5">
      <w:pPr>
        <w:rPr>
          <w:color w:val="1F497D" w:themeColor="text2"/>
          <w:sz w:val="20"/>
          <w:szCs w:val="20"/>
        </w:rPr>
      </w:pPr>
      <w:r w:rsidRPr="007C4D08">
        <w:rPr>
          <w:color w:val="1F497D" w:themeColor="text2"/>
          <w:sz w:val="20"/>
          <w:szCs w:val="20"/>
        </w:rPr>
        <w:t xml:space="preserve">All charges have been identified in this solicitation. </w:t>
      </w:r>
    </w:p>
    <w:p w14:paraId="5B3C64DD" w14:textId="11D08D99" w:rsidR="3AF17808" w:rsidRDefault="3AF17808" w:rsidP="3AF17808">
      <w:pPr>
        <w:rPr>
          <w:sz w:val="20"/>
          <w:szCs w:val="20"/>
        </w:rPr>
      </w:pPr>
    </w:p>
    <w:p w14:paraId="29E202E6" w14:textId="77777777" w:rsidR="00144249" w:rsidRPr="00A05494" w:rsidRDefault="00144249" w:rsidP="00144249">
      <w:pPr>
        <w:rPr>
          <w:sz w:val="20"/>
          <w:szCs w:val="20"/>
        </w:rPr>
      </w:pPr>
      <w:r w:rsidRPr="00A05494">
        <w:rPr>
          <w:sz w:val="20"/>
          <w:szCs w:val="20"/>
        </w:rPr>
        <w:t>10. Please identify and provide details as to whether the government can provide onsite services,</w:t>
      </w:r>
    </w:p>
    <w:p w14:paraId="5E95EB8C" w14:textId="77777777" w:rsidR="00144249" w:rsidRPr="00A05494" w:rsidRDefault="00144249" w:rsidP="00144249">
      <w:pPr>
        <w:rPr>
          <w:sz w:val="20"/>
          <w:szCs w:val="20"/>
        </w:rPr>
      </w:pPr>
      <w:r w:rsidRPr="00A05494">
        <w:rPr>
          <w:sz w:val="20"/>
          <w:szCs w:val="20"/>
        </w:rPr>
        <w:t>such as dumpster services, through its own staff or contracted services instead of the</w:t>
      </w:r>
    </w:p>
    <w:p w14:paraId="387A4A54" w14:textId="77777777" w:rsidR="00144249" w:rsidRPr="00A05494" w:rsidRDefault="00144249" w:rsidP="00144249">
      <w:pPr>
        <w:rPr>
          <w:sz w:val="20"/>
          <w:szCs w:val="20"/>
        </w:rPr>
      </w:pPr>
      <w:r w:rsidRPr="00A05494">
        <w:rPr>
          <w:sz w:val="20"/>
          <w:szCs w:val="20"/>
        </w:rPr>
        <w:t>supplier providing them with a markup.</w:t>
      </w:r>
    </w:p>
    <w:p w14:paraId="16B2FCCF"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78BFC39A" w14:textId="26855E6A" w:rsidR="6E26158B" w:rsidRPr="00AE01F5" w:rsidRDefault="66B123E4" w:rsidP="66B123E4">
      <w:pPr>
        <w:rPr>
          <w:rFonts w:eastAsiaTheme="minorEastAsia"/>
          <w:color w:val="244061" w:themeColor="accent1" w:themeShade="80"/>
          <w:sz w:val="20"/>
          <w:szCs w:val="20"/>
        </w:rPr>
      </w:pPr>
      <w:r w:rsidRPr="66B123E4">
        <w:rPr>
          <w:rFonts w:eastAsiaTheme="minorEastAsia"/>
          <w:color w:val="244061" w:themeColor="accent1" w:themeShade="80"/>
          <w:sz w:val="20"/>
          <w:szCs w:val="20"/>
        </w:rPr>
        <w:t>Onsite dumpster services may be coordinated directly through the appropriate government agency rather than being managed by Servpro  under the current process.</w:t>
      </w:r>
    </w:p>
    <w:p w14:paraId="6D6AC960" w14:textId="77777777" w:rsidR="00144249" w:rsidRPr="00A05494" w:rsidRDefault="00144249" w:rsidP="00144249">
      <w:pPr>
        <w:rPr>
          <w:sz w:val="20"/>
          <w:szCs w:val="20"/>
        </w:rPr>
      </w:pPr>
    </w:p>
    <w:p w14:paraId="468244A5" w14:textId="77777777" w:rsidR="00144249" w:rsidRPr="00A05494" w:rsidRDefault="00144249" w:rsidP="00144249">
      <w:pPr>
        <w:rPr>
          <w:sz w:val="20"/>
          <w:szCs w:val="20"/>
        </w:rPr>
      </w:pPr>
      <w:r w:rsidRPr="00A05494">
        <w:rPr>
          <w:sz w:val="20"/>
          <w:szCs w:val="20"/>
        </w:rPr>
        <w:t>11. Please identify all service or labor markups not specifically asked about in the solicitation.</w:t>
      </w:r>
    </w:p>
    <w:p w14:paraId="31F3ED23"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5AD9A615" w14:textId="2653530E" w:rsidR="00144249" w:rsidRPr="006A6311" w:rsidRDefault="1AD1BE28" w:rsidP="00144249">
      <w:pPr>
        <w:rPr>
          <w:color w:val="1F497D" w:themeColor="text2"/>
          <w:sz w:val="20"/>
          <w:szCs w:val="20"/>
        </w:rPr>
      </w:pPr>
      <w:r w:rsidRPr="006A6311">
        <w:rPr>
          <w:color w:val="1F497D" w:themeColor="text2"/>
          <w:sz w:val="20"/>
          <w:szCs w:val="20"/>
        </w:rPr>
        <w:t>N/A</w:t>
      </w:r>
    </w:p>
    <w:p w14:paraId="747BD290" w14:textId="2CC23100" w:rsidR="3AF17808" w:rsidRDefault="3AF17808" w:rsidP="3AF17808">
      <w:pPr>
        <w:rPr>
          <w:sz w:val="20"/>
          <w:szCs w:val="20"/>
        </w:rPr>
      </w:pPr>
    </w:p>
    <w:p w14:paraId="0E903667" w14:textId="77777777" w:rsidR="00144249" w:rsidRPr="00A05494" w:rsidRDefault="00144249" w:rsidP="00144249">
      <w:pPr>
        <w:rPr>
          <w:sz w:val="20"/>
          <w:szCs w:val="20"/>
        </w:rPr>
      </w:pPr>
      <w:r w:rsidRPr="00A05494">
        <w:rPr>
          <w:sz w:val="20"/>
          <w:szCs w:val="20"/>
        </w:rPr>
        <w:t>12. Please identify how additional specialty products will be charged if not on the defined price</w:t>
      </w:r>
    </w:p>
    <w:p w14:paraId="4D83B355" w14:textId="77777777" w:rsidR="00144249" w:rsidRPr="00A05494" w:rsidRDefault="00144249" w:rsidP="00144249">
      <w:pPr>
        <w:rPr>
          <w:sz w:val="20"/>
          <w:szCs w:val="20"/>
        </w:rPr>
      </w:pPr>
      <w:r w:rsidRPr="00A05494">
        <w:rPr>
          <w:sz w:val="20"/>
          <w:szCs w:val="20"/>
        </w:rPr>
        <w:t>list; suppliers are encouraged to add as many items as possible to the contract catalogue</w:t>
      </w:r>
    </w:p>
    <w:p w14:paraId="50839A45" w14:textId="77777777" w:rsidR="00144249" w:rsidRPr="00A05494" w:rsidRDefault="00144249" w:rsidP="00144249">
      <w:pPr>
        <w:rPr>
          <w:sz w:val="20"/>
          <w:szCs w:val="20"/>
        </w:rPr>
      </w:pPr>
      <w:r w:rsidRPr="00A05494">
        <w:rPr>
          <w:sz w:val="20"/>
          <w:szCs w:val="20"/>
        </w:rPr>
        <w:t>during the solicitation and this should only be used for specialty items specific to restoration.</w:t>
      </w:r>
    </w:p>
    <w:p w14:paraId="05947308"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6110B7DD" w14:textId="5E447008" w:rsidR="3AF17808" w:rsidRDefault="11664E3A" w:rsidP="3AF17808">
      <w:pPr>
        <w:rPr>
          <w:rFonts w:eastAsiaTheme="minorHAnsi"/>
          <w:color w:val="244061" w:themeColor="accent1" w:themeShade="80"/>
          <w:sz w:val="20"/>
          <w:szCs w:val="20"/>
        </w:rPr>
      </w:pPr>
      <w:r w:rsidRPr="007C4D08">
        <w:rPr>
          <w:color w:val="1F497D" w:themeColor="text2"/>
          <w:sz w:val="20"/>
          <w:szCs w:val="20"/>
        </w:rPr>
        <w:t xml:space="preserve">These items will be charged </w:t>
      </w:r>
      <w:r w:rsidR="00BD42BD" w:rsidRPr="00A769B5">
        <w:rPr>
          <w:rFonts w:eastAsiaTheme="minorHAnsi"/>
          <w:color w:val="244061" w:themeColor="accent1" w:themeShade="80"/>
          <w:sz w:val="20"/>
          <w:szCs w:val="20"/>
        </w:rPr>
        <w:t>on a project basis at a fixed price.</w:t>
      </w:r>
    </w:p>
    <w:p w14:paraId="50F19094" w14:textId="77777777" w:rsidR="00BD42BD" w:rsidRDefault="00BD42BD" w:rsidP="3AF17808">
      <w:pPr>
        <w:rPr>
          <w:sz w:val="20"/>
          <w:szCs w:val="20"/>
        </w:rPr>
      </w:pPr>
    </w:p>
    <w:p w14:paraId="63C23376" w14:textId="77777777" w:rsidR="00144249" w:rsidRPr="00A05494" w:rsidRDefault="00144249" w:rsidP="00144249">
      <w:pPr>
        <w:rPr>
          <w:sz w:val="20"/>
          <w:szCs w:val="20"/>
        </w:rPr>
      </w:pPr>
      <w:r w:rsidRPr="00A05494">
        <w:rPr>
          <w:sz w:val="20"/>
          <w:szCs w:val="20"/>
        </w:rPr>
        <w:t>13. Please provide details as to whether you offer a discount for prompt payment.</w:t>
      </w:r>
    </w:p>
    <w:p w14:paraId="4BD5C958"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lastRenderedPageBreak/>
        <w:t xml:space="preserve">Servpro </w:t>
      </w:r>
      <w:r w:rsidRPr="00AE01F5">
        <w:rPr>
          <w:color w:val="1F497D" w:themeColor="text2"/>
          <w:sz w:val="20"/>
          <w:szCs w:val="20"/>
          <w:u w:val="single"/>
        </w:rPr>
        <w:t>Answer:</w:t>
      </w:r>
    </w:p>
    <w:p w14:paraId="15DDC140" w14:textId="4D63AEA0" w:rsidR="00144249" w:rsidRDefault="66B123E4" w:rsidP="00144249">
      <w:pPr>
        <w:rPr>
          <w:color w:val="1F497D" w:themeColor="text2"/>
          <w:sz w:val="20"/>
          <w:szCs w:val="20"/>
        </w:rPr>
      </w:pPr>
      <w:r w:rsidRPr="66B123E4">
        <w:rPr>
          <w:color w:val="1F497D" w:themeColor="text2"/>
          <w:sz w:val="20"/>
          <w:szCs w:val="20"/>
        </w:rPr>
        <w:t>Servpro  does not participate in prompt payment discount; however, Servpro’s T&amp;M price sheet does allow for quick pay discount as follows:</w:t>
      </w:r>
    </w:p>
    <w:p w14:paraId="5732A541" w14:textId="6C875687" w:rsidR="00E03DE9" w:rsidRPr="00E03DE9" w:rsidRDefault="66B123E4" w:rsidP="00E03DE9">
      <w:pPr>
        <w:rPr>
          <w:color w:val="1F497D" w:themeColor="text2"/>
          <w:sz w:val="20"/>
          <w:szCs w:val="20"/>
        </w:rPr>
      </w:pPr>
      <w:r w:rsidRPr="66B123E4">
        <w:rPr>
          <w:color w:val="1F497D" w:themeColor="text2"/>
          <w:sz w:val="20"/>
          <w:szCs w:val="20"/>
        </w:rPr>
        <w:t xml:space="preserve">Quick Pay Discount – full payment made within 45 days of invoice applies </w:t>
      </w:r>
      <w:r w:rsidRPr="66B123E4" w:rsidDel="00F261F2">
        <w:rPr>
          <w:color w:val="1F497D" w:themeColor="text2"/>
          <w:sz w:val="20"/>
          <w:szCs w:val="20"/>
        </w:rPr>
        <w:t>as follows</w:t>
      </w:r>
      <w:r w:rsidR="00F261F2">
        <w:rPr>
          <w:color w:val="1F497D" w:themeColor="text2"/>
          <w:sz w:val="20"/>
          <w:szCs w:val="20"/>
        </w:rPr>
        <w:t>:</w:t>
      </w:r>
    </w:p>
    <w:p w14:paraId="4CFA92DE" w14:textId="77777777" w:rsidR="00E03DE9" w:rsidRPr="00E03DE9" w:rsidRDefault="00E03DE9" w:rsidP="00E03DE9">
      <w:pPr>
        <w:rPr>
          <w:color w:val="1F497D" w:themeColor="text2"/>
          <w:sz w:val="20"/>
          <w:szCs w:val="20"/>
        </w:rPr>
      </w:pPr>
      <w:r w:rsidRPr="00E03DE9">
        <w:rPr>
          <w:color w:val="1F497D" w:themeColor="text2"/>
          <w:sz w:val="20"/>
          <w:szCs w:val="20"/>
        </w:rPr>
        <w:t>Weekly rate of the first 5 consecutive days of the same week (no charge for last 2 days), and</w:t>
      </w:r>
    </w:p>
    <w:p w14:paraId="47B7E731" w14:textId="43E129D6" w:rsidR="00E03DE9" w:rsidRPr="007C4D08" w:rsidRDefault="00E03DE9" w:rsidP="00E03DE9">
      <w:pPr>
        <w:rPr>
          <w:color w:val="1F497D" w:themeColor="text2"/>
          <w:sz w:val="20"/>
          <w:szCs w:val="20"/>
        </w:rPr>
      </w:pPr>
      <w:r w:rsidRPr="00E03DE9">
        <w:rPr>
          <w:color w:val="1F497D" w:themeColor="text2"/>
          <w:sz w:val="20"/>
          <w:szCs w:val="20"/>
        </w:rPr>
        <w:t>Monthly rate of 3 consecutive weeks (21 Days) of a monthly period (no charge for the fourth/last week).</w:t>
      </w:r>
    </w:p>
    <w:p w14:paraId="58BE5D9F" w14:textId="5AE66932" w:rsidR="3AF17808" w:rsidRDefault="3AF17808" w:rsidP="3AF17808">
      <w:pPr>
        <w:rPr>
          <w:sz w:val="20"/>
          <w:szCs w:val="20"/>
        </w:rPr>
      </w:pPr>
    </w:p>
    <w:p w14:paraId="2C3D3360" w14:textId="77777777" w:rsidR="00144249" w:rsidRPr="00A05494" w:rsidRDefault="00144249" w:rsidP="00144249">
      <w:pPr>
        <w:rPr>
          <w:sz w:val="20"/>
          <w:szCs w:val="20"/>
        </w:rPr>
      </w:pPr>
      <w:r w:rsidRPr="00A05494">
        <w:rPr>
          <w:sz w:val="20"/>
          <w:szCs w:val="20"/>
        </w:rPr>
        <w:t>14. Please identify if you accept payment by credit card, wire transfer, etc. and any conditions or</w:t>
      </w:r>
    </w:p>
    <w:p w14:paraId="42E8A6DE" w14:textId="77777777" w:rsidR="00144249" w:rsidRPr="00A05494" w:rsidRDefault="00144249" w:rsidP="00144249">
      <w:pPr>
        <w:rPr>
          <w:sz w:val="20"/>
          <w:szCs w:val="20"/>
        </w:rPr>
      </w:pPr>
      <w:r w:rsidRPr="00A05494">
        <w:rPr>
          <w:sz w:val="20"/>
          <w:szCs w:val="20"/>
        </w:rPr>
        <w:t>restrictions for these payment methods.</w:t>
      </w:r>
    </w:p>
    <w:p w14:paraId="7A35FCDB" w14:textId="77777777" w:rsidR="00221CD6" w:rsidRPr="00AE01F5" w:rsidRDefault="00221CD6" w:rsidP="00221CD6">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p>
    <w:p w14:paraId="213235C2" w14:textId="0B1238F7" w:rsidR="00144249" w:rsidRPr="007C4D08" w:rsidRDefault="66B123E4" w:rsidP="00144249">
      <w:pPr>
        <w:rPr>
          <w:color w:val="1F497D" w:themeColor="text2"/>
          <w:sz w:val="20"/>
          <w:szCs w:val="20"/>
        </w:rPr>
      </w:pPr>
      <w:r w:rsidRPr="66B123E4">
        <w:rPr>
          <w:color w:val="1F497D" w:themeColor="text2"/>
          <w:sz w:val="20"/>
          <w:szCs w:val="20"/>
        </w:rPr>
        <w:t xml:space="preserve">Servpro can accept each of these payment forms without restrictions. </w:t>
      </w:r>
    </w:p>
    <w:p w14:paraId="3A536D3F" w14:textId="2F2EA3C8" w:rsidR="3AF17808" w:rsidRDefault="3AF17808" w:rsidP="3AF17808">
      <w:pPr>
        <w:rPr>
          <w:sz w:val="20"/>
          <w:szCs w:val="20"/>
        </w:rPr>
      </w:pPr>
    </w:p>
    <w:p w14:paraId="725666F1" w14:textId="77777777" w:rsidR="00144249" w:rsidRPr="00A05494" w:rsidRDefault="00144249" w:rsidP="00144249">
      <w:pPr>
        <w:rPr>
          <w:sz w:val="20"/>
          <w:szCs w:val="20"/>
        </w:rPr>
      </w:pPr>
      <w:r w:rsidRPr="00A05494">
        <w:rPr>
          <w:sz w:val="20"/>
          <w:szCs w:val="20"/>
        </w:rPr>
        <w:t>15. Please identify costs for offsite mobilization charges, taxes, permit fees, etc.</w:t>
      </w:r>
    </w:p>
    <w:p w14:paraId="5A33E449" w14:textId="262D7275" w:rsidR="00144249" w:rsidRPr="00AE01F5" w:rsidRDefault="005A50CF" w:rsidP="00144249">
      <w:pPr>
        <w:rPr>
          <w:color w:val="1F497D" w:themeColor="text2"/>
          <w:sz w:val="20"/>
          <w:szCs w:val="20"/>
          <w:u w:val="single"/>
        </w:rPr>
      </w:pPr>
      <w:r w:rsidRPr="793EBFB8">
        <w:rPr>
          <w:color w:val="1F497D" w:themeColor="text2"/>
          <w:sz w:val="20"/>
          <w:szCs w:val="20"/>
          <w:u w:val="single"/>
        </w:rPr>
        <w:t xml:space="preserve">Servpro </w:t>
      </w:r>
      <w:r w:rsidRPr="00AE01F5">
        <w:rPr>
          <w:color w:val="1F497D" w:themeColor="text2"/>
          <w:sz w:val="20"/>
          <w:szCs w:val="20"/>
          <w:u w:val="single"/>
        </w:rPr>
        <w:t>Answer</w:t>
      </w:r>
      <w:r w:rsidR="00144249" w:rsidRPr="00AE01F5">
        <w:rPr>
          <w:color w:val="1F497D" w:themeColor="text2"/>
          <w:sz w:val="20"/>
          <w:szCs w:val="20"/>
          <w:u w:val="single"/>
        </w:rPr>
        <w:t>:</w:t>
      </w:r>
    </w:p>
    <w:p w14:paraId="3D696538" w14:textId="36ADECA5" w:rsidR="00144249" w:rsidRPr="00060670" w:rsidRDefault="46E405BF" w:rsidP="00144249">
      <w:pPr>
        <w:rPr>
          <w:rFonts w:eastAsiaTheme="minorEastAsia"/>
          <w:color w:val="244061" w:themeColor="accent1" w:themeShade="80"/>
          <w:sz w:val="20"/>
          <w:szCs w:val="20"/>
        </w:rPr>
      </w:pPr>
      <w:r w:rsidRPr="5A88B50A">
        <w:rPr>
          <w:rFonts w:eastAsiaTheme="minorEastAsia"/>
          <w:color w:val="244061" w:themeColor="accent1" w:themeShade="80"/>
          <w:sz w:val="20"/>
          <w:szCs w:val="20"/>
        </w:rPr>
        <w:t xml:space="preserve">Servpro </w:t>
      </w:r>
      <w:r w:rsidR="001E59D4" w:rsidRPr="0FF1EAA4">
        <w:rPr>
          <w:rFonts w:eastAsiaTheme="minorEastAsia"/>
          <w:color w:val="244061" w:themeColor="accent1" w:themeShade="80"/>
          <w:sz w:val="20"/>
          <w:szCs w:val="20"/>
        </w:rPr>
        <w:t>Commercial</w:t>
      </w:r>
      <w:r w:rsidR="001E59D4" w:rsidRPr="5A88B50A">
        <w:rPr>
          <w:rFonts w:eastAsiaTheme="minorEastAsia"/>
          <w:color w:val="244061" w:themeColor="accent1" w:themeShade="80"/>
          <w:sz w:val="20"/>
          <w:szCs w:val="20"/>
        </w:rPr>
        <w:t xml:space="preserve"> </w:t>
      </w:r>
      <w:r w:rsidR="001E59D4" w:rsidRPr="214E378B">
        <w:rPr>
          <w:rFonts w:eastAsiaTheme="minorEastAsia"/>
          <w:color w:val="244061" w:themeColor="accent1" w:themeShade="80"/>
          <w:sz w:val="20"/>
          <w:szCs w:val="20"/>
        </w:rPr>
        <w:t>charges</w:t>
      </w:r>
      <w:r w:rsidR="1C20109F" w:rsidRPr="214E378B">
        <w:rPr>
          <w:rFonts w:eastAsiaTheme="minorEastAsia"/>
          <w:color w:val="244061" w:themeColor="accent1" w:themeShade="80"/>
          <w:sz w:val="20"/>
          <w:szCs w:val="20"/>
        </w:rPr>
        <w:t xml:space="preserve"> a 3% Off-Site Logistical/Mobilization Support fee. These services include, without limitation, off-site management, mobilization of project office, communication support, specialty office equipment/supplies, technicians, administrative support staff, other costs of project support and administrative allowances that support field operations before and after the project start/completion date, which will be billed at 3% of the total charges incurred on the first seven (7) days of the project, excluding reimbursables expenses, subcontractor invoices and third party vendor invoices. To be charged during emergencies declared by national, state, local, or other authorities. These include, but are not limited to: epidemics, pandemics, storms, catastrophes, hurricanes, floods, earthquakes, wildfires and tornadoes. </w:t>
      </w:r>
      <w:proofErr w:type="gramStart"/>
      <w:r w:rsidR="1C20109F" w:rsidRPr="214E378B">
        <w:rPr>
          <w:rFonts w:eastAsiaTheme="minorEastAsia"/>
          <w:color w:val="244061" w:themeColor="accent1" w:themeShade="80"/>
          <w:sz w:val="20"/>
          <w:szCs w:val="20"/>
        </w:rPr>
        <w:t>Written</w:t>
      </w:r>
      <w:proofErr w:type="gramEnd"/>
      <w:r w:rsidR="1C20109F" w:rsidRPr="214E378B">
        <w:rPr>
          <w:rFonts w:eastAsiaTheme="minorEastAsia"/>
          <w:color w:val="244061" w:themeColor="accent1" w:themeShade="80"/>
          <w:sz w:val="20"/>
          <w:szCs w:val="20"/>
        </w:rPr>
        <w:t xml:space="preserve"> approval from the client and</w:t>
      </w:r>
      <w:r w:rsidR="5634D4B2" w:rsidRPr="47694260">
        <w:rPr>
          <w:rFonts w:eastAsiaTheme="minorEastAsia"/>
          <w:color w:val="244061" w:themeColor="accent1" w:themeShade="80"/>
          <w:sz w:val="20"/>
          <w:szCs w:val="20"/>
        </w:rPr>
        <w:t xml:space="preserve"> </w:t>
      </w:r>
      <w:r w:rsidR="7BCF627F" w:rsidRPr="47694260">
        <w:rPr>
          <w:rFonts w:eastAsiaTheme="minorEastAsia"/>
          <w:color w:val="244061" w:themeColor="accent1" w:themeShade="80"/>
          <w:sz w:val="20"/>
          <w:szCs w:val="20"/>
        </w:rPr>
        <w:t xml:space="preserve">Servpro </w:t>
      </w:r>
      <w:r w:rsidR="001E59D4" w:rsidRPr="47694260">
        <w:rPr>
          <w:rFonts w:eastAsiaTheme="minorEastAsia"/>
          <w:color w:val="244061" w:themeColor="accent1" w:themeShade="80"/>
          <w:sz w:val="20"/>
          <w:szCs w:val="20"/>
        </w:rPr>
        <w:t>HQ’s</w:t>
      </w:r>
      <w:r w:rsidR="001E59D4" w:rsidRPr="214E378B">
        <w:rPr>
          <w:rFonts w:eastAsiaTheme="minorEastAsia"/>
          <w:color w:val="244061" w:themeColor="accent1" w:themeShade="80"/>
          <w:sz w:val="20"/>
          <w:szCs w:val="20"/>
        </w:rPr>
        <w:t xml:space="preserve"> Commercial</w:t>
      </w:r>
      <w:r w:rsidR="1C20109F" w:rsidRPr="214E378B">
        <w:rPr>
          <w:rFonts w:eastAsiaTheme="minorEastAsia"/>
          <w:color w:val="244061" w:themeColor="accent1" w:themeShade="80"/>
          <w:sz w:val="20"/>
          <w:szCs w:val="20"/>
        </w:rPr>
        <w:t xml:space="preserve"> Large Loss Division is required.</w:t>
      </w:r>
    </w:p>
    <w:p w14:paraId="071B983D" w14:textId="2CABAE61" w:rsidR="3AF17808" w:rsidRPr="00060670" w:rsidRDefault="3AF17808" w:rsidP="3AF17808">
      <w:pPr>
        <w:rPr>
          <w:rFonts w:eastAsiaTheme="minorHAnsi"/>
          <w:color w:val="244061" w:themeColor="accent1" w:themeShade="80"/>
          <w:sz w:val="20"/>
          <w:szCs w:val="20"/>
        </w:rPr>
      </w:pPr>
    </w:p>
    <w:p w14:paraId="77B812A6" w14:textId="77777777" w:rsidR="00144249" w:rsidRPr="00A05494" w:rsidRDefault="00144249" w:rsidP="00144249">
      <w:pPr>
        <w:rPr>
          <w:sz w:val="20"/>
          <w:szCs w:val="20"/>
        </w:rPr>
      </w:pPr>
      <w:r w:rsidRPr="00A05494">
        <w:rPr>
          <w:sz w:val="20"/>
          <w:szCs w:val="20"/>
        </w:rPr>
        <w:t>16. Please identify any costs to accommodate a request from a participating agency for a bond</w:t>
      </w:r>
    </w:p>
    <w:p w14:paraId="6BB0681B" w14:textId="77777777" w:rsidR="00144249" w:rsidRPr="00A05494" w:rsidRDefault="00144249" w:rsidP="00144249">
      <w:pPr>
        <w:rPr>
          <w:sz w:val="20"/>
          <w:szCs w:val="20"/>
        </w:rPr>
      </w:pPr>
      <w:r w:rsidRPr="00A05494">
        <w:rPr>
          <w:sz w:val="20"/>
          <w:szCs w:val="20"/>
        </w:rPr>
        <w:t>related to a specific project, e.g. performance bond.</w:t>
      </w:r>
    </w:p>
    <w:p w14:paraId="62F3188E" w14:textId="318B44CD" w:rsidR="001E59D4" w:rsidRDefault="005A50CF" w:rsidP="00144249">
      <w:pPr>
        <w:rPr>
          <w:color w:val="1F497D" w:themeColor="text2"/>
          <w:sz w:val="20"/>
          <w:szCs w:val="20"/>
        </w:rPr>
      </w:pPr>
      <w:r w:rsidRPr="5A88B50A">
        <w:rPr>
          <w:color w:val="1F497D" w:themeColor="text2"/>
          <w:sz w:val="20"/>
          <w:szCs w:val="20"/>
          <w:u w:val="single"/>
        </w:rPr>
        <w:t xml:space="preserve">Servpro </w:t>
      </w:r>
      <w:r w:rsidRPr="007C4D08">
        <w:rPr>
          <w:color w:val="1F497D" w:themeColor="text2"/>
          <w:sz w:val="20"/>
          <w:szCs w:val="20"/>
          <w:u w:val="single"/>
        </w:rPr>
        <w:t>Answer</w:t>
      </w:r>
      <w:r w:rsidR="00144249" w:rsidRPr="007C4D08">
        <w:rPr>
          <w:color w:val="1F497D" w:themeColor="text2"/>
          <w:sz w:val="20"/>
          <w:szCs w:val="20"/>
          <w:u w:val="single"/>
        </w:rPr>
        <w:t>:</w:t>
      </w:r>
    </w:p>
    <w:p w14:paraId="504BC1F9" w14:textId="2799608B" w:rsidR="00144249" w:rsidRPr="00060670" w:rsidRDefault="70470A7E" w:rsidP="00144249">
      <w:pPr>
        <w:rPr>
          <w:color w:val="1F497D" w:themeColor="text2"/>
          <w:sz w:val="20"/>
          <w:szCs w:val="20"/>
        </w:rPr>
      </w:pPr>
      <w:r w:rsidRPr="00060670">
        <w:rPr>
          <w:color w:val="1F497D" w:themeColor="text2"/>
          <w:sz w:val="20"/>
          <w:szCs w:val="20"/>
        </w:rPr>
        <w:t>Bonding may be applicable upon mutual agreement and will be invoiced at 5% of project.</w:t>
      </w:r>
    </w:p>
    <w:p w14:paraId="18587E9D" w14:textId="3982FA05" w:rsidR="3AF17808" w:rsidRDefault="3AF17808" w:rsidP="3AF17808">
      <w:pPr>
        <w:rPr>
          <w:sz w:val="20"/>
          <w:szCs w:val="20"/>
        </w:rPr>
      </w:pPr>
    </w:p>
    <w:p w14:paraId="6996D31C" w14:textId="77777777" w:rsidR="00144249" w:rsidRPr="00A05494" w:rsidRDefault="00144249" w:rsidP="00144249">
      <w:pPr>
        <w:rPr>
          <w:sz w:val="20"/>
          <w:szCs w:val="20"/>
        </w:rPr>
      </w:pPr>
      <w:r w:rsidRPr="00A05494">
        <w:rPr>
          <w:sz w:val="20"/>
          <w:szCs w:val="20"/>
        </w:rPr>
        <w:t>17. Please identify the process you use to validate invoices before they are sent to the</w:t>
      </w:r>
    </w:p>
    <w:p w14:paraId="5A2DCA63" w14:textId="77777777" w:rsidR="00144249" w:rsidRPr="00A05494" w:rsidRDefault="00144249" w:rsidP="00144249">
      <w:pPr>
        <w:rPr>
          <w:sz w:val="20"/>
          <w:szCs w:val="20"/>
        </w:rPr>
      </w:pPr>
      <w:r w:rsidRPr="00A05494">
        <w:rPr>
          <w:sz w:val="20"/>
          <w:szCs w:val="20"/>
        </w:rPr>
        <w:t>government agency, to ensure the invoices conform to the contract and project specifics.</w:t>
      </w:r>
    </w:p>
    <w:p w14:paraId="6A423537" w14:textId="05745863" w:rsidR="00144249" w:rsidRPr="007C4D08" w:rsidRDefault="00221CD6" w:rsidP="00144249">
      <w:pPr>
        <w:rPr>
          <w:color w:val="1F497D" w:themeColor="text2"/>
          <w:sz w:val="20"/>
          <w:szCs w:val="20"/>
          <w:u w:val="single"/>
        </w:rPr>
      </w:pPr>
      <w:r w:rsidRPr="12AB7813">
        <w:rPr>
          <w:color w:val="1F497D" w:themeColor="text2"/>
          <w:sz w:val="20"/>
          <w:szCs w:val="20"/>
          <w:u w:val="single"/>
        </w:rPr>
        <w:t xml:space="preserve">Servpro </w:t>
      </w:r>
      <w:r w:rsidRPr="007C4D08">
        <w:rPr>
          <w:color w:val="1F497D" w:themeColor="text2"/>
          <w:sz w:val="20"/>
          <w:szCs w:val="20"/>
          <w:u w:val="single"/>
        </w:rPr>
        <w:t>Answer</w:t>
      </w:r>
      <w:r w:rsidR="00144249" w:rsidRPr="007C4D08">
        <w:rPr>
          <w:color w:val="1F497D" w:themeColor="text2"/>
          <w:sz w:val="20"/>
          <w:szCs w:val="20"/>
          <w:u w:val="single"/>
        </w:rPr>
        <w:t>:</w:t>
      </w:r>
    </w:p>
    <w:p w14:paraId="57E33D9E" w14:textId="416ED351" w:rsidR="00144249" w:rsidRPr="0015241F" w:rsidRDefault="0B40D512" w:rsidP="00144249">
      <w:pPr>
        <w:rPr>
          <w:color w:val="1F497D" w:themeColor="text2"/>
          <w:sz w:val="20"/>
          <w:szCs w:val="20"/>
        </w:rPr>
      </w:pPr>
      <w:r w:rsidRPr="636149C0">
        <w:rPr>
          <w:color w:val="1F497D" w:themeColor="text2"/>
          <w:sz w:val="20"/>
          <w:szCs w:val="20"/>
        </w:rPr>
        <w:t>S</w:t>
      </w:r>
      <w:r w:rsidR="39CF6FE2" w:rsidRPr="636149C0">
        <w:rPr>
          <w:color w:val="1F497D" w:themeColor="text2"/>
          <w:sz w:val="20"/>
          <w:szCs w:val="20"/>
        </w:rPr>
        <w:t xml:space="preserve">ervpro </w:t>
      </w:r>
      <w:r w:rsidR="001E59D4" w:rsidRPr="636149C0">
        <w:rPr>
          <w:color w:val="1F497D" w:themeColor="text2"/>
          <w:sz w:val="20"/>
          <w:szCs w:val="20"/>
        </w:rPr>
        <w:t xml:space="preserve">HQ’s </w:t>
      </w:r>
      <w:r w:rsidR="001E59D4" w:rsidRPr="0015241F">
        <w:rPr>
          <w:color w:val="1F497D" w:themeColor="text2"/>
          <w:sz w:val="20"/>
          <w:szCs w:val="20"/>
        </w:rPr>
        <w:t>commercial</w:t>
      </w:r>
      <w:r w:rsidR="00E0206E" w:rsidRPr="0015241F">
        <w:rPr>
          <w:color w:val="1F497D" w:themeColor="text2"/>
          <w:sz w:val="20"/>
          <w:szCs w:val="20"/>
        </w:rPr>
        <w:t xml:space="preserve"> select team will monitor estimates, job progress, and final invoice against contract obligations prior to the participating member </w:t>
      </w:r>
      <w:r w:rsidR="00C45359">
        <w:rPr>
          <w:color w:val="1F497D" w:themeColor="text2"/>
          <w:sz w:val="20"/>
          <w:szCs w:val="20"/>
        </w:rPr>
        <w:t>being</w:t>
      </w:r>
      <w:r w:rsidR="00E0206E" w:rsidRPr="0015241F">
        <w:rPr>
          <w:color w:val="1F497D" w:themeColor="text2"/>
          <w:sz w:val="20"/>
          <w:szCs w:val="20"/>
        </w:rPr>
        <w:t xml:space="preserve"> </w:t>
      </w:r>
      <w:r w:rsidR="0015241F" w:rsidRPr="0015241F">
        <w:rPr>
          <w:color w:val="1F497D" w:themeColor="text2"/>
          <w:sz w:val="20"/>
          <w:szCs w:val="20"/>
        </w:rPr>
        <w:t xml:space="preserve">invoiced. </w:t>
      </w:r>
    </w:p>
    <w:p w14:paraId="2990061F" w14:textId="4E2D20DB" w:rsidR="3AF17808" w:rsidRDefault="3AF17808" w:rsidP="3AF17808">
      <w:pPr>
        <w:rPr>
          <w:sz w:val="20"/>
          <w:szCs w:val="20"/>
        </w:rPr>
      </w:pPr>
    </w:p>
    <w:p w14:paraId="29BA236A" w14:textId="77777777" w:rsidR="00144249" w:rsidRPr="00A05494" w:rsidRDefault="00144249" w:rsidP="00144249">
      <w:pPr>
        <w:rPr>
          <w:sz w:val="20"/>
          <w:szCs w:val="20"/>
        </w:rPr>
      </w:pPr>
      <w:r w:rsidRPr="00A05494">
        <w:rPr>
          <w:sz w:val="20"/>
          <w:szCs w:val="20"/>
        </w:rPr>
        <w:t>18. Identify all the insurance and liability obligations you offer that provide protection for</w:t>
      </w:r>
    </w:p>
    <w:p w14:paraId="64ED5F1D" w14:textId="77777777" w:rsidR="00144249" w:rsidRPr="00A05494" w:rsidRDefault="00144249" w:rsidP="00144249">
      <w:pPr>
        <w:rPr>
          <w:sz w:val="20"/>
          <w:szCs w:val="20"/>
        </w:rPr>
      </w:pPr>
      <w:r w:rsidRPr="00A05494">
        <w:rPr>
          <w:sz w:val="20"/>
          <w:szCs w:val="20"/>
        </w:rPr>
        <w:t>government clients, above and beyond the minimum requirements in the solicitation. Please</w:t>
      </w:r>
    </w:p>
    <w:p w14:paraId="4317BE2D" w14:textId="0166D1ED" w:rsidR="00BA61FA" w:rsidRPr="00A05494" w:rsidRDefault="00144249" w:rsidP="00144249">
      <w:pPr>
        <w:rPr>
          <w:sz w:val="20"/>
          <w:szCs w:val="20"/>
        </w:rPr>
      </w:pPr>
      <w:r w:rsidRPr="00A05494">
        <w:rPr>
          <w:sz w:val="20"/>
          <w:szCs w:val="20"/>
        </w:rPr>
        <w:t>confirm that these additional benefits do not incur additional cost.</w:t>
      </w:r>
    </w:p>
    <w:p w14:paraId="4E6D82F9" w14:textId="2057CD5A" w:rsidR="00BA61FA" w:rsidRDefault="00221CD6" w:rsidP="007F475E">
      <w:pPr>
        <w:rPr>
          <w:color w:val="1F497D" w:themeColor="text2"/>
          <w:sz w:val="20"/>
          <w:szCs w:val="20"/>
          <w:u w:val="single"/>
        </w:rPr>
      </w:pPr>
      <w:r w:rsidRPr="732C9ADB">
        <w:rPr>
          <w:color w:val="1F497D" w:themeColor="text2"/>
          <w:sz w:val="20"/>
          <w:szCs w:val="20"/>
          <w:u w:val="single"/>
        </w:rPr>
        <w:t xml:space="preserve">Servpro </w:t>
      </w:r>
      <w:r w:rsidRPr="007C4D08">
        <w:rPr>
          <w:color w:val="1F497D" w:themeColor="text2"/>
          <w:sz w:val="20"/>
          <w:szCs w:val="20"/>
          <w:u w:val="single"/>
        </w:rPr>
        <w:t>Answer</w:t>
      </w:r>
      <w:r w:rsidR="00144249" w:rsidRPr="007C4D08">
        <w:rPr>
          <w:color w:val="1F497D" w:themeColor="text2"/>
          <w:sz w:val="20"/>
          <w:szCs w:val="20"/>
          <w:u w:val="single"/>
        </w:rPr>
        <w:t>:</w:t>
      </w:r>
    </w:p>
    <w:p w14:paraId="74AFD500" w14:textId="7C1EA1E1" w:rsidR="00127436" w:rsidRPr="00E57605" w:rsidRDefault="66B123E4" w:rsidP="007F475E">
      <w:pPr>
        <w:rPr>
          <w:color w:val="1F497D" w:themeColor="text2"/>
          <w:sz w:val="20"/>
          <w:szCs w:val="20"/>
        </w:rPr>
      </w:pPr>
      <w:r w:rsidRPr="66B123E4">
        <w:rPr>
          <w:color w:val="1F497D" w:themeColor="text2"/>
          <w:sz w:val="20"/>
          <w:szCs w:val="20"/>
        </w:rPr>
        <w:t>Servpro Commercial complies with the insurance requirements in the contract, with one exception noticed below regarding the pollution extension. This does not require additional cost.</w:t>
      </w:r>
    </w:p>
    <w:p w14:paraId="08FB6A0A" w14:textId="77777777" w:rsidR="00144249" w:rsidRPr="00A05494" w:rsidRDefault="00144249" w:rsidP="007F475E">
      <w:pPr>
        <w:rPr>
          <w:sz w:val="20"/>
          <w:szCs w:val="20"/>
          <w:u w:val="single"/>
        </w:rPr>
      </w:pPr>
    </w:p>
    <w:p w14:paraId="3177E049" w14:textId="77777777" w:rsidR="007A0082" w:rsidRPr="00A05494" w:rsidRDefault="007A0082" w:rsidP="007A0082">
      <w:pPr>
        <w:rPr>
          <w:b/>
          <w:bCs/>
          <w:sz w:val="20"/>
          <w:szCs w:val="20"/>
        </w:rPr>
      </w:pPr>
      <w:r w:rsidRPr="00A05494">
        <w:rPr>
          <w:b/>
          <w:bCs/>
          <w:sz w:val="20"/>
          <w:szCs w:val="20"/>
        </w:rPr>
        <w:t>14. INSURANCE REQUIREMENTS</w:t>
      </w:r>
    </w:p>
    <w:p w14:paraId="5EE40C63" w14:textId="77777777" w:rsidR="007A0082" w:rsidRPr="00A05494" w:rsidRDefault="007A0082" w:rsidP="007A0082">
      <w:pPr>
        <w:rPr>
          <w:sz w:val="20"/>
          <w:szCs w:val="20"/>
        </w:rPr>
      </w:pPr>
      <w:r w:rsidRPr="00A05494">
        <w:rPr>
          <w:sz w:val="20"/>
          <w:szCs w:val="20"/>
        </w:rPr>
        <w:t>A. The Vendor shall secure and maintain throughout the duration of the contract, insurance of such</w:t>
      </w:r>
    </w:p>
    <w:p w14:paraId="6DBC1C53" w14:textId="77777777" w:rsidR="007A0082" w:rsidRPr="00A05494" w:rsidRDefault="007A0082" w:rsidP="007A0082">
      <w:pPr>
        <w:rPr>
          <w:sz w:val="20"/>
          <w:szCs w:val="20"/>
        </w:rPr>
      </w:pPr>
      <w:r w:rsidRPr="00A05494">
        <w:rPr>
          <w:sz w:val="20"/>
          <w:szCs w:val="20"/>
        </w:rPr>
        <w:t>types and in such amounts as may be necessary to protect itself and the interest of LRWRA</w:t>
      </w:r>
    </w:p>
    <w:p w14:paraId="649782F4" w14:textId="77777777" w:rsidR="007A0082" w:rsidRPr="00A05494" w:rsidRDefault="007A0082" w:rsidP="007A0082">
      <w:pPr>
        <w:rPr>
          <w:sz w:val="20"/>
          <w:szCs w:val="20"/>
        </w:rPr>
      </w:pPr>
      <w:r w:rsidRPr="00A05494">
        <w:rPr>
          <w:sz w:val="20"/>
          <w:szCs w:val="20"/>
        </w:rPr>
        <w:t>against all hazards or risks of loss as hereinafter specified.</w:t>
      </w:r>
    </w:p>
    <w:p w14:paraId="7C098D7E" w14:textId="77777777" w:rsidR="00D72F52" w:rsidRPr="00A05494" w:rsidRDefault="00D72F52" w:rsidP="007A0082">
      <w:pPr>
        <w:rPr>
          <w:sz w:val="20"/>
          <w:szCs w:val="20"/>
        </w:rPr>
      </w:pPr>
    </w:p>
    <w:p w14:paraId="2387AC93" w14:textId="77777777" w:rsidR="007A0082" w:rsidRPr="00A05494" w:rsidRDefault="007A0082" w:rsidP="007A0082">
      <w:pPr>
        <w:rPr>
          <w:sz w:val="20"/>
          <w:szCs w:val="20"/>
        </w:rPr>
      </w:pPr>
      <w:r w:rsidRPr="00A05494">
        <w:rPr>
          <w:sz w:val="20"/>
          <w:szCs w:val="20"/>
        </w:rPr>
        <w:t>B. All insurers must have at least an A- (excellent) rating by A.M. Best and be qualified to do</w:t>
      </w:r>
    </w:p>
    <w:p w14:paraId="26F44664" w14:textId="77777777" w:rsidR="007A0082" w:rsidRPr="00A05494" w:rsidRDefault="007A0082" w:rsidP="007A0082">
      <w:pPr>
        <w:rPr>
          <w:sz w:val="20"/>
          <w:szCs w:val="20"/>
        </w:rPr>
      </w:pPr>
      <w:r w:rsidRPr="00A05494">
        <w:rPr>
          <w:sz w:val="20"/>
          <w:szCs w:val="20"/>
        </w:rPr>
        <w:t>business in the state of Arkansas. The form and limits of such insurance, together with the</w:t>
      </w:r>
    </w:p>
    <w:p w14:paraId="043D2CA5" w14:textId="77777777" w:rsidR="007A0082" w:rsidRPr="00A05494" w:rsidRDefault="007A0082" w:rsidP="007A0082">
      <w:pPr>
        <w:rPr>
          <w:sz w:val="20"/>
          <w:szCs w:val="20"/>
        </w:rPr>
      </w:pPr>
      <w:r w:rsidRPr="00A05494">
        <w:rPr>
          <w:sz w:val="20"/>
          <w:szCs w:val="20"/>
        </w:rPr>
        <w:t>underwriter thereof in each case, must be acceptable to LRWRA but regardless of such</w:t>
      </w:r>
    </w:p>
    <w:p w14:paraId="39E65FE7" w14:textId="77777777" w:rsidR="007A0082" w:rsidRPr="00A05494" w:rsidRDefault="007A0082" w:rsidP="007A0082">
      <w:pPr>
        <w:rPr>
          <w:sz w:val="20"/>
          <w:szCs w:val="20"/>
        </w:rPr>
      </w:pPr>
      <w:r w:rsidRPr="00A05494">
        <w:rPr>
          <w:sz w:val="20"/>
          <w:szCs w:val="20"/>
        </w:rPr>
        <w:t>acceptance it shall be the responsibility of the Vendor to maintain adequate insurance coverage</w:t>
      </w:r>
    </w:p>
    <w:p w14:paraId="55F9EFF7" w14:textId="77777777" w:rsidR="007A0082" w:rsidRPr="00A05494" w:rsidRDefault="007A0082" w:rsidP="007A0082">
      <w:pPr>
        <w:rPr>
          <w:sz w:val="20"/>
          <w:szCs w:val="20"/>
        </w:rPr>
      </w:pPr>
      <w:r w:rsidRPr="00A05494">
        <w:rPr>
          <w:sz w:val="20"/>
          <w:szCs w:val="20"/>
        </w:rPr>
        <w:t>at all times. Failure of the Vendor to maintain adequate coverage shall not relieve it of any</w:t>
      </w:r>
    </w:p>
    <w:p w14:paraId="7077C8C5" w14:textId="77777777" w:rsidR="007A0082" w:rsidRPr="00A05494" w:rsidRDefault="007A0082" w:rsidP="007A0082">
      <w:pPr>
        <w:rPr>
          <w:sz w:val="20"/>
          <w:szCs w:val="20"/>
        </w:rPr>
      </w:pPr>
      <w:r w:rsidRPr="00A05494">
        <w:rPr>
          <w:sz w:val="20"/>
          <w:szCs w:val="20"/>
        </w:rPr>
        <w:t>contractual responsibility or obligation.</w:t>
      </w:r>
    </w:p>
    <w:p w14:paraId="561BCB40" w14:textId="77777777" w:rsidR="00D72F52" w:rsidRPr="00A05494" w:rsidRDefault="00D72F52" w:rsidP="007A0082">
      <w:pPr>
        <w:rPr>
          <w:sz w:val="20"/>
          <w:szCs w:val="20"/>
        </w:rPr>
      </w:pPr>
    </w:p>
    <w:p w14:paraId="3E5E18F0" w14:textId="77777777" w:rsidR="007A0082" w:rsidRPr="00A05494" w:rsidRDefault="007A0082" w:rsidP="007A0082">
      <w:pPr>
        <w:rPr>
          <w:sz w:val="20"/>
          <w:szCs w:val="20"/>
        </w:rPr>
      </w:pPr>
      <w:r w:rsidRPr="00A05494">
        <w:rPr>
          <w:sz w:val="20"/>
          <w:szCs w:val="20"/>
        </w:rPr>
        <w:t>C. Satisfactory certificates of insurance shall be provided to LRWRA prior to award and prior to any</w:t>
      </w:r>
    </w:p>
    <w:p w14:paraId="3AEF9444" w14:textId="77777777" w:rsidR="007A0082" w:rsidRPr="00A05494" w:rsidRDefault="007A0082" w:rsidP="007A0082">
      <w:pPr>
        <w:rPr>
          <w:sz w:val="20"/>
          <w:szCs w:val="20"/>
        </w:rPr>
      </w:pPr>
      <w:r w:rsidRPr="00A05494">
        <w:rPr>
          <w:sz w:val="20"/>
          <w:szCs w:val="20"/>
        </w:rPr>
        <w:t>subsequent renewal. The certificate shall state that ten (10) days’ advance written notice will be</w:t>
      </w:r>
    </w:p>
    <w:p w14:paraId="1417CFD2" w14:textId="77777777" w:rsidR="007A0082" w:rsidRPr="00A05494" w:rsidRDefault="007A0082" w:rsidP="007A0082">
      <w:pPr>
        <w:rPr>
          <w:sz w:val="20"/>
          <w:szCs w:val="20"/>
        </w:rPr>
      </w:pPr>
      <w:r w:rsidRPr="00A05494">
        <w:rPr>
          <w:sz w:val="20"/>
          <w:szCs w:val="20"/>
        </w:rPr>
        <w:lastRenderedPageBreak/>
        <w:t>given to LRWRA before any policy covered thereby is changed or canceled. LRWRA will provide</w:t>
      </w:r>
    </w:p>
    <w:p w14:paraId="708C59F7" w14:textId="77777777" w:rsidR="007A0082" w:rsidRPr="00A05494" w:rsidRDefault="007A0082" w:rsidP="007A0082">
      <w:pPr>
        <w:rPr>
          <w:sz w:val="20"/>
          <w:szCs w:val="20"/>
        </w:rPr>
      </w:pPr>
      <w:r w:rsidRPr="00A05494">
        <w:rPr>
          <w:sz w:val="20"/>
          <w:szCs w:val="20"/>
        </w:rPr>
        <w:t>written notification and a required timeframe for submittal. The Vendor must submit the</w:t>
      </w:r>
    </w:p>
    <w:p w14:paraId="53645F27" w14:textId="77777777" w:rsidR="007A0082" w:rsidRPr="00A05494" w:rsidRDefault="007A0082" w:rsidP="007A0082">
      <w:pPr>
        <w:rPr>
          <w:sz w:val="20"/>
          <w:szCs w:val="20"/>
        </w:rPr>
      </w:pPr>
      <w:r w:rsidRPr="00A05494">
        <w:rPr>
          <w:sz w:val="20"/>
          <w:szCs w:val="20"/>
        </w:rPr>
        <w:t>certificates within the timeframe as required by LRWRA.</w:t>
      </w:r>
    </w:p>
    <w:p w14:paraId="22E105B1" w14:textId="77777777" w:rsidR="00D72F52" w:rsidRPr="00A05494" w:rsidRDefault="00D72F52" w:rsidP="007A0082">
      <w:pPr>
        <w:rPr>
          <w:sz w:val="20"/>
          <w:szCs w:val="20"/>
        </w:rPr>
      </w:pPr>
    </w:p>
    <w:p w14:paraId="4CA32FE9" w14:textId="77777777" w:rsidR="007A0082" w:rsidRPr="00A05494" w:rsidRDefault="007A0082" w:rsidP="007A0082">
      <w:pPr>
        <w:rPr>
          <w:sz w:val="20"/>
          <w:szCs w:val="20"/>
        </w:rPr>
      </w:pPr>
      <w:r w:rsidRPr="00A05494">
        <w:rPr>
          <w:sz w:val="20"/>
          <w:szCs w:val="20"/>
        </w:rPr>
        <w:t>D. Workers’ Compensation and Employer's Liability: This insurance shall protect the Vendor</w:t>
      </w:r>
    </w:p>
    <w:p w14:paraId="2B71E832" w14:textId="77777777" w:rsidR="007A0082" w:rsidRPr="00A05494" w:rsidRDefault="007A0082" w:rsidP="007A0082">
      <w:pPr>
        <w:rPr>
          <w:sz w:val="20"/>
          <w:szCs w:val="20"/>
        </w:rPr>
      </w:pPr>
      <w:r w:rsidRPr="00A05494">
        <w:rPr>
          <w:sz w:val="20"/>
          <w:szCs w:val="20"/>
        </w:rPr>
        <w:t>against all claims under applicable state workers' compensation laws. The Vendor shall also be</w:t>
      </w:r>
    </w:p>
    <w:p w14:paraId="4BE584E1" w14:textId="77777777" w:rsidR="007A0082" w:rsidRPr="00A05494" w:rsidRDefault="007A0082" w:rsidP="007A0082">
      <w:pPr>
        <w:rPr>
          <w:sz w:val="20"/>
          <w:szCs w:val="20"/>
        </w:rPr>
      </w:pPr>
      <w:r w:rsidRPr="00A05494">
        <w:rPr>
          <w:sz w:val="20"/>
          <w:szCs w:val="20"/>
        </w:rPr>
        <w:t>protected against claims for injury, disease, or death of employees, which, for any reason, may</w:t>
      </w:r>
    </w:p>
    <w:p w14:paraId="3F2786DA" w14:textId="77777777" w:rsidR="007A0082" w:rsidRPr="00A05494" w:rsidRDefault="007A0082" w:rsidP="007A0082">
      <w:pPr>
        <w:rPr>
          <w:sz w:val="20"/>
          <w:szCs w:val="20"/>
        </w:rPr>
      </w:pPr>
      <w:r w:rsidRPr="00A05494">
        <w:rPr>
          <w:sz w:val="20"/>
          <w:szCs w:val="20"/>
        </w:rPr>
        <w:t>not fall within the provisions of workers' compensation law. This policy shall include "all states"</w:t>
      </w:r>
    </w:p>
    <w:p w14:paraId="6A6D2E3D" w14:textId="77777777" w:rsidR="007A0082" w:rsidRPr="00A05494" w:rsidRDefault="007A0082" w:rsidP="007A0082">
      <w:pPr>
        <w:rPr>
          <w:sz w:val="20"/>
          <w:szCs w:val="20"/>
        </w:rPr>
      </w:pPr>
      <w:r w:rsidRPr="00A05494">
        <w:rPr>
          <w:sz w:val="20"/>
          <w:szCs w:val="20"/>
        </w:rPr>
        <w:t>endorsement. The liability limits shall not be less than:</w:t>
      </w:r>
    </w:p>
    <w:p w14:paraId="7993BA37" w14:textId="77777777" w:rsidR="007A0082" w:rsidRPr="00A05494" w:rsidRDefault="007A0082" w:rsidP="007A0082">
      <w:pPr>
        <w:rPr>
          <w:sz w:val="20"/>
          <w:szCs w:val="20"/>
        </w:rPr>
      </w:pPr>
      <w:r w:rsidRPr="00A05494">
        <w:rPr>
          <w:sz w:val="20"/>
          <w:szCs w:val="20"/>
        </w:rPr>
        <w:t>Workers' Compensation &amp; Disability Statutory</w:t>
      </w:r>
    </w:p>
    <w:p w14:paraId="335BCAF0" w14:textId="77777777" w:rsidR="007A0082" w:rsidRPr="00A05494" w:rsidRDefault="007A0082" w:rsidP="007A0082">
      <w:pPr>
        <w:rPr>
          <w:sz w:val="20"/>
          <w:szCs w:val="20"/>
        </w:rPr>
      </w:pPr>
      <w:r w:rsidRPr="00A05494">
        <w:rPr>
          <w:sz w:val="20"/>
          <w:szCs w:val="20"/>
        </w:rPr>
        <w:t>Employer's Liability $1,000,000 each Accident</w:t>
      </w:r>
    </w:p>
    <w:p w14:paraId="638535DF" w14:textId="77777777" w:rsidR="007A0082" w:rsidRPr="00A05494" w:rsidRDefault="007A0082" w:rsidP="007A0082">
      <w:pPr>
        <w:rPr>
          <w:sz w:val="20"/>
          <w:szCs w:val="20"/>
        </w:rPr>
      </w:pPr>
      <w:r w:rsidRPr="00A05494">
        <w:rPr>
          <w:sz w:val="20"/>
          <w:szCs w:val="20"/>
        </w:rPr>
        <w:t>CoreTrust Purchasing Group LLC Page 61 of 102</w:t>
      </w:r>
    </w:p>
    <w:p w14:paraId="0870A04E" w14:textId="77777777" w:rsidR="007A0082" w:rsidRPr="00A05494" w:rsidRDefault="007A0082" w:rsidP="007A0082">
      <w:pPr>
        <w:rPr>
          <w:sz w:val="20"/>
          <w:szCs w:val="20"/>
        </w:rPr>
      </w:pPr>
      <w:r w:rsidRPr="00A05494">
        <w:rPr>
          <w:sz w:val="20"/>
          <w:szCs w:val="20"/>
        </w:rPr>
        <w:t>24COR-012</w:t>
      </w:r>
    </w:p>
    <w:p w14:paraId="63C28037" w14:textId="77777777" w:rsidR="007A0082" w:rsidRPr="00A05494" w:rsidRDefault="007A0082" w:rsidP="007A0082">
      <w:pPr>
        <w:rPr>
          <w:sz w:val="20"/>
          <w:szCs w:val="20"/>
        </w:rPr>
      </w:pPr>
      <w:r w:rsidRPr="00A05494">
        <w:rPr>
          <w:sz w:val="20"/>
          <w:szCs w:val="20"/>
        </w:rPr>
        <w:t>$1,000,000 Each Employee for Injury by Disease</w:t>
      </w:r>
    </w:p>
    <w:p w14:paraId="37BD9A71" w14:textId="77777777" w:rsidR="007A0082" w:rsidRPr="00A05494" w:rsidRDefault="007A0082" w:rsidP="007A0082">
      <w:pPr>
        <w:rPr>
          <w:sz w:val="20"/>
          <w:szCs w:val="20"/>
        </w:rPr>
      </w:pPr>
      <w:r w:rsidRPr="00A05494">
        <w:rPr>
          <w:sz w:val="20"/>
          <w:szCs w:val="20"/>
        </w:rPr>
        <w:t>$1,000,000 Aggregate for Injury by Disease</w:t>
      </w:r>
    </w:p>
    <w:p w14:paraId="09E7DE57" w14:textId="77777777" w:rsidR="00D72F52" w:rsidRPr="00A05494" w:rsidRDefault="00D72F52" w:rsidP="007A0082">
      <w:pPr>
        <w:rPr>
          <w:sz w:val="20"/>
          <w:szCs w:val="20"/>
        </w:rPr>
      </w:pPr>
    </w:p>
    <w:p w14:paraId="7FDAC06E" w14:textId="77777777" w:rsidR="007A0082" w:rsidRPr="00A05494" w:rsidRDefault="007A0082" w:rsidP="007A0082">
      <w:pPr>
        <w:rPr>
          <w:sz w:val="20"/>
          <w:szCs w:val="20"/>
        </w:rPr>
      </w:pPr>
      <w:r w:rsidRPr="00A05494">
        <w:rPr>
          <w:sz w:val="20"/>
          <w:szCs w:val="20"/>
        </w:rPr>
        <w:t>E. Commercial General Liability Insurance: The Vendor shall maintain during the life of this</w:t>
      </w:r>
    </w:p>
    <w:p w14:paraId="061544EF" w14:textId="77777777" w:rsidR="007A0082" w:rsidRPr="00A05494" w:rsidRDefault="007A0082" w:rsidP="007A0082">
      <w:pPr>
        <w:rPr>
          <w:sz w:val="20"/>
          <w:szCs w:val="20"/>
        </w:rPr>
      </w:pPr>
      <w:r w:rsidRPr="00A05494">
        <w:rPr>
          <w:sz w:val="20"/>
          <w:szCs w:val="20"/>
        </w:rPr>
        <w:t>contract such Liability Insurance as shall protect it against claims for damages resulting from (a)</w:t>
      </w:r>
    </w:p>
    <w:p w14:paraId="790239CC" w14:textId="77777777" w:rsidR="007A0082" w:rsidRPr="00A05494" w:rsidRDefault="007A0082" w:rsidP="007A0082">
      <w:pPr>
        <w:rPr>
          <w:sz w:val="20"/>
          <w:szCs w:val="20"/>
        </w:rPr>
      </w:pPr>
      <w:r w:rsidRPr="00A05494">
        <w:rPr>
          <w:sz w:val="20"/>
          <w:szCs w:val="20"/>
        </w:rPr>
        <w:t>bodily injury, including wrongful death, and (b) property damage, which may arise from</w:t>
      </w:r>
    </w:p>
    <w:p w14:paraId="6570310E" w14:textId="77777777" w:rsidR="007A0082" w:rsidRPr="00A05494" w:rsidRDefault="007A0082" w:rsidP="007A0082">
      <w:pPr>
        <w:rPr>
          <w:sz w:val="20"/>
          <w:szCs w:val="20"/>
        </w:rPr>
      </w:pPr>
      <w:r w:rsidRPr="00A05494">
        <w:rPr>
          <w:sz w:val="20"/>
          <w:szCs w:val="20"/>
        </w:rPr>
        <w:t>operations under the contract whether such operations be by itself or by any subcontractor or</w:t>
      </w:r>
    </w:p>
    <w:p w14:paraId="1C16E04C" w14:textId="77777777" w:rsidR="007A0082" w:rsidRPr="00A05494" w:rsidRDefault="007A0082" w:rsidP="007A0082">
      <w:pPr>
        <w:rPr>
          <w:sz w:val="20"/>
          <w:szCs w:val="20"/>
        </w:rPr>
      </w:pPr>
      <w:r w:rsidRPr="00A05494">
        <w:rPr>
          <w:sz w:val="20"/>
          <w:szCs w:val="20"/>
        </w:rPr>
        <w:t>anyone directly or indirectly employed by either of them. The minimum acceptable limits of</w:t>
      </w:r>
    </w:p>
    <w:p w14:paraId="34A780E7" w14:textId="77777777" w:rsidR="007A0082" w:rsidRPr="00A05494" w:rsidRDefault="007A0082" w:rsidP="007A0082">
      <w:pPr>
        <w:rPr>
          <w:sz w:val="20"/>
          <w:szCs w:val="20"/>
        </w:rPr>
      </w:pPr>
      <w:r w:rsidRPr="00A05494">
        <w:rPr>
          <w:sz w:val="20"/>
          <w:szCs w:val="20"/>
        </w:rPr>
        <w:t>liability to be provided by such Public Liability Insurance shall be as follows:</w:t>
      </w:r>
    </w:p>
    <w:p w14:paraId="1908E7BA" w14:textId="77777777" w:rsidR="007A0082" w:rsidRPr="00A05494" w:rsidRDefault="007A0082" w:rsidP="007A0082">
      <w:pPr>
        <w:rPr>
          <w:sz w:val="20"/>
          <w:szCs w:val="20"/>
        </w:rPr>
      </w:pPr>
      <w:r w:rsidRPr="00A05494">
        <w:rPr>
          <w:sz w:val="20"/>
          <w:szCs w:val="20"/>
        </w:rPr>
        <w:t>$1,000,000 Each Occurrence Limit (Bodily Injury and Property Damage)</w:t>
      </w:r>
    </w:p>
    <w:p w14:paraId="05AE7AD4" w14:textId="77777777" w:rsidR="007A0082" w:rsidRPr="00A05494" w:rsidRDefault="007A0082" w:rsidP="007A0082">
      <w:pPr>
        <w:rPr>
          <w:sz w:val="20"/>
          <w:szCs w:val="20"/>
        </w:rPr>
      </w:pPr>
      <w:r w:rsidRPr="00A05494">
        <w:rPr>
          <w:sz w:val="20"/>
          <w:szCs w:val="20"/>
        </w:rPr>
        <w:t>$2,000,000 General Aggregate per Project</w:t>
      </w:r>
    </w:p>
    <w:p w14:paraId="11AAC998" w14:textId="77777777" w:rsidR="007A0082" w:rsidRPr="00A05494" w:rsidRDefault="007A0082" w:rsidP="007A0082">
      <w:pPr>
        <w:rPr>
          <w:sz w:val="20"/>
          <w:szCs w:val="20"/>
        </w:rPr>
      </w:pPr>
      <w:r w:rsidRPr="00A05494">
        <w:rPr>
          <w:sz w:val="20"/>
          <w:szCs w:val="20"/>
        </w:rPr>
        <w:t>$2,000,000 Products &amp; Completed Operations Aggregate</w:t>
      </w:r>
    </w:p>
    <w:p w14:paraId="600496FF" w14:textId="77777777" w:rsidR="007A0082" w:rsidRPr="00A05494" w:rsidRDefault="007A0082" w:rsidP="007A0082">
      <w:pPr>
        <w:rPr>
          <w:sz w:val="20"/>
          <w:szCs w:val="20"/>
        </w:rPr>
      </w:pPr>
      <w:r w:rsidRPr="00A05494">
        <w:rPr>
          <w:sz w:val="20"/>
          <w:szCs w:val="20"/>
        </w:rPr>
        <w:t>$1,000,000 Personal and Advertising Injury Limit</w:t>
      </w:r>
    </w:p>
    <w:p w14:paraId="5B686573" w14:textId="77777777" w:rsidR="00D72F52" w:rsidRPr="00A05494" w:rsidRDefault="00D72F52" w:rsidP="007A0082">
      <w:pPr>
        <w:rPr>
          <w:sz w:val="20"/>
          <w:szCs w:val="20"/>
        </w:rPr>
      </w:pPr>
    </w:p>
    <w:p w14:paraId="2B21991E" w14:textId="77777777" w:rsidR="007A0082" w:rsidRPr="00A05494" w:rsidRDefault="007A0082" w:rsidP="007A0082">
      <w:pPr>
        <w:rPr>
          <w:sz w:val="20"/>
          <w:szCs w:val="20"/>
        </w:rPr>
      </w:pPr>
      <w:r w:rsidRPr="00A05494">
        <w:rPr>
          <w:sz w:val="20"/>
          <w:szCs w:val="20"/>
        </w:rPr>
        <w:t>1. It is expressly understood that it is the intent that any insurance obtained by the Vendor is</w:t>
      </w:r>
    </w:p>
    <w:p w14:paraId="42FBDDA1" w14:textId="77777777" w:rsidR="007A0082" w:rsidRPr="00A05494" w:rsidRDefault="007A0082" w:rsidP="007A0082">
      <w:pPr>
        <w:rPr>
          <w:sz w:val="20"/>
          <w:szCs w:val="20"/>
        </w:rPr>
      </w:pPr>
      <w:r w:rsidRPr="00A05494">
        <w:rPr>
          <w:sz w:val="20"/>
          <w:szCs w:val="20"/>
        </w:rPr>
        <w:t>deemed excess, non-contributory and not co-primary in relation to the coverage(s)</w:t>
      </w:r>
    </w:p>
    <w:p w14:paraId="53723923" w14:textId="77777777" w:rsidR="007A0082" w:rsidRPr="00A05494" w:rsidRDefault="007A0082" w:rsidP="007A0082">
      <w:pPr>
        <w:rPr>
          <w:sz w:val="20"/>
          <w:szCs w:val="20"/>
        </w:rPr>
      </w:pPr>
      <w:r w:rsidRPr="00A05494">
        <w:rPr>
          <w:sz w:val="20"/>
          <w:szCs w:val="20"/>
        </w:rPr>
        <w:t>procured by LRWRA.</w:t>
      </w:r>
    </w:p>
    <w:p w14:paraId="1FF77EB8" w14:textId="77777777" w:rsidR="00D72F52" w:rsidRPr="00A05494" w:rsidRDefault="00D72F52" w:rsidP="007A0082">
      <w:pPr>
        <w:rPr>
          <w:sz w:val="20"/>
          <w:szCs w:val="20"/>
        </w:rPr>
      </w:pPr>
    </w:p>
    <w:p w14:paraId="6006D0C6" w14:textId="77777777" w:rsidR="007A0082" w:rsidRPr="00A05494" w:rsidRDefault="007A0082" w:rsidP="007A0082">
      <w:pPr>
        <w:rPr>
          <w:sz w:val="20"/>
          <w:szCs w:val="20"/>
        </w:rPr>
      </w:pPr>
      <w:r w:rsidRPr="00A05494">
        <w:rPr>
          <w:sz w:val="20"/>
          <w:szCs w:val="20"/>
        </w:rPr>
        <w:t>2. To the fullest extent permitted by applicable state law, a Waiver of Subrogation Clause</w:t>
      </w:r>
    </w:p>
    <w:p w14:paraId="00842CB3" w14:textId="77777777" w:rsidR="007A0082" w:rsidRPr="00A05494" w:rsidRDefault="007A0082" w:rsidP="007A0082">
      <w:pPr>
        <w:rPr>
          <w:sz w:val="20"/>
          <w:szCs w:val="20"/>
        </w:rPr>
      </w:pPr>
      <w:r w:rsidRPr="00A05494">
        <w:rPr>
          <w:sz w:val="20"/>
          <w:szCs w:val="20"/>
        </w:rPr>
        <w:t>shall be added to the General Liability, Automobile and Workers’ Compensation policies in</w:t>
      </w:r>
    </w:p>
    <w:p w14:paraId="69B390AA" w14:textId="77777777" w:rsidR="007A0082" w:rsidRPr="00A05494" w:rsidRDefault="007A0082" w:rsidP="007A0082">
      <w:pPr>
        <w:rPr>
          <w:sz w:val="20"/>
          <w:szCs w:val="20"/>
        </w:rPr>
      </w:pPr>
      <w:r w:rsidRPr="00A05494">
        <w:rPr>
          <w:sz w:val="20"/>
          <w:szCs w:val="20"/>
        </w:rPr>
        <w:t>favor of LRWRA.</w:t>
      </w:r>
    </w:p>
    <w:p w14:paraId="46D55331" w14:textId="77777777" w:rsidR="00D72F52" w:rsidRPr="00A05494" w:rsidRDefault="00D72F52" w:rsidP="007A0082">
      <w:pPr>
        <w:rPr>
          <w:sz w:val="20"/>
          <w:szCs w:val="20"/>
        </w:rPr>
      </w:pPr>
    </w:p>
    <w:p w14:paraId="28C1A818" w14:textId="77777777" w:rsidR="007A0082" w:rsidRPr="00A05494" w:rsidRDefault="007A0082" w:rsidP="007A0082">
      <w:pPr>
        <w:rPr>
          <w:sz w:val="20"/>
          <w:szCs w:val="20"/>
        </w:rPr>
      </w:pPr>
      <w:r w:rsidRPr="00A05494">
        <w:rPr>
          <w:sz w:val="20"/>
          <w:szCs w:val="20"/>
        </w:rPr>
        <w:t>F. Commercial Automobile Liability Insurance: The Vendor shall take out and maintain during</w:t>
      </w:r>
    </w:p>
    <w:p w14:paraId="285A79F6" w14:textId="77777777" w:rsidR="007A0082" w:rsidRPr="00A05494" w:rsidRDefault="007A0082" w:rsidP="007A0082">
      <w:pPr>
        <w:rPr>
          <w:sz w:val="20"/>
          <w:szCs w:val="20"/>
        </w:rPr>
      </w:pPr>
      <w:r w:rsidRPr="00A05494">
        <w:rPr>
          <w:sz w:val="20"/>
          <w:szCs w:val="20"/>
        </w:rPr>
        <w:t>the life of the contract such commercial automobile (vehicle) liability insurance as shall protect it</w:t>
      </w:r>
    </w:p>
    <w:p w14:paraId="320592A8" w14:textId="77777777" w:rsidR="007A0082" w:rsidRPr="00A05494" w:rsidRDefault="007A0082" w:rsidP="007A0082">
      <w:pPr>
        <w:rPr>
          <w:sz w:val="20"/>
          <w:szCs w:val="20"/>
        </w:rPr>
      </w:pPr>
      <w:r w:rsidRPr="00A05494">
        <w:rPr>
          <w:sz w:val="20"/>
          <w:szCs w:val="20"/>
        </w:rPr>
        <w:t>against claims for damages resulting from (1) bodily injury, including wrongful death, and (2)</w:t>
      </w:r>
    </w:p>
    <w:p w14:paraId="1AD80B07" w14:textId="77777777" w:rsidR="007A0082" w:rsidRPr="00A05494" w:rsidRDefault="007A0082" w:rsidP="007A0082">
      <w:pPr>
        <w:rPr>
          <w:sz w:val="20"/>
          <w:szCs w:val="20"/>
        </w:rPr>
      </w:pPr>
      <w:r w:rsidRPr="00A05494">
        <w:rPr>
          <w:sz w:val="20"/>
          <w:szCs w:val="20"/>
        </w:rPr>
        <w:t>property damage, which may arise from the operations of any owned, hired or non-owned</w:t>
      </w:r>
    </w:p>
    <w:p w14:paraId="6D2BD6C5" w14:textId="77777777" w:rsidR="007A0082" w:rsidRPr="00A05494" w:rsidRDefault="007A0082" w:rsidP="007A0082">
      <w:pPr>
        <w:rPr>
          <w:sz w:val="20"/>
          <w:szCs w:val="20"/>
        </w:rPr>
      </w:pPr>
      <w:r w:rsidRPr="00A05494">
        <w:rPr>
          <w:sz w:val="20"/>
          <w:szCs w:val="20"/>
        </w:rPr>
        <w:t>vehicles used by or for it in any capacity in connection with carrying out of the contract. The</w:t>
      </w:r>
    </w:p>
    <w:p w14:paraId="45DB2B7E" w14:textId="77777777" w:rsidR="007A0082" w:rsidRPr="00A05494" w:rsidRDefault="007A0082" w:rsidP="007A0082">
      <w:pPr>
        <w:rPr>
          <w:sz w:val="20"/>
          <w:szCs w:val="20"/>
        </w:rPr>
      </w:pPr>
      <w:r w:rsidRPr="00A05494">
        <w:rPr>
          <w:sz w:val="20"/>
          <w:szCs w:val="20"/>
        </w:rPr>
        <w:t>minimum acceptable limits of liability to be provided by such vehicle liability insurance shall be</w:t>
      </w:r>
    </w:p>
    <w:p w14:paraId="04205838" w14:textId="77777777" w:rsidR="007A0082" w:rsidRPr="00A05494" w:rsidRDefault="007A0082" w:rsidP="007A0082">
      <w:pPr>
        <w:rPr>
          <w:sz w:val="20"/>
          <w:szCs w:val="20"/>
        </w:rPr>
      </w:pPr>
      <w:r w:rsidRPr="00A05494">
        <w:rPr>
          <w:sz w:val="20"/>
          <w:szCs w:val="20"/>
        </w:rPr>
        <w:t>as follows:</w:t>
      </w:r>
    </w:p>
    <w:p w14:paraId="67E50ED8" w14:textId="77777777" w:rsidR="007A0082" w:rsidRPr="00A05494" w:rsidRDefault="007A0082" w:rsidP="007A0082">
      <w:pPr>
        <w:rPr>
          <w:sz w:val="20"/>
          <w:szCs w:val="20"/>
        </w:rPr>
      </w:pPr>
      <w:r w:rsidRPr="00A05494">
        <w:rPr>
          <w:sz w:val="20"/>
          <w:szCs w:val="20"/>
        </w:rPr>
        <w:t>$1,000,000 combined single limit per accident</w:t>
      </w:r>
    </w:p>
    <w:p w14:paraId="59775EA4" w14:textId="2319E701" w:rsidR="007A0082" w:rsidRPr="00A05494" w:rsidRDefault="66B123E4" w:rsidP="007A0082">
      <w:pPr>
        <w:rPr>
          <w:sz w:val="20"/>
          <w:szCs w:val="20"/>
        </w:rPr>
      </w:pPr>
      <w:r w:rsidRPr="66B123E4">
        <w:rPr>
          <w:sz w:val="20"/>
          <w:szCs w:val="20"/>
        </w:rPr>
        <w:t>Commercial Auto Policy shall include CA-9948 Pollution Extension (Servpro does not have this. Servpro would request a 10 day notice of a cancellation from the carrier to meet this requirement.)</w:t>
      </w:r>
    </w:p>
    <w:p w14:paraId="7C15BFC3" w14:textId="77777777" w:rsidR="00D72F52" w:rsidRPr="00A05494" w:rsidRDefault="00D72F52" w:rsidP="007A0082">
      <w:pPr>
        <w:rPr>
          <w:sz w:val="20"/>
          <w:szCs w:val="20"/>
        </w:rPr>
      </w:pPr>
    </w:p>
    <w:p w14:paraId="5376A22D" w14:textId="77777777" w:rsidR="007A0082" w:rsidRPr="00A05494" w:rsidRDefault="007A0082" w:rsidP="007A0082">
      <w:pPr>
        <w:rPr>
          <w:sz w:val="20"/>
          <w:szCs w:val="20"/>
        </w:rPr>
      </w:pPr>
      <w:r w:rsidRPr="00A05494">
        <w:rPr>
          <w:sz w:val="20"/>
          <w:szCs w:val="20"/>
        </w:rPr>
        <w:t xml:space="preserve">G. Umbrella Policy: This insurance shall protect Vendor against all claims </w:t>
      </w:r>
      <w:proofErr w:type="gramStart"/>
      <w:r w:rsidRPr="00A05494">
        <w:rPr>
          <w:sz w:val="20"/>
          <w:szCs w:val="20"/>
        </w:rPr>
        <w:t>in excess of</w:t>
      </w:r>
      <w:proofErr w:type="gramEnd"/>
      <w:r w:rsidRPr="00A05494">
        <w:rPr>
          <w:sz w:val="20"/>
          <w:szCs w:val="20"/>
        </w:rPr>
        <w:t xml:space="preserve"> the limits</w:t>
      </w:r>
    </w:p>
    <w:p w14:paraId="09388812" w14:textId="77777777" w:rsidR="007A0082" w:rsidRPr="00A05494" w:rsidRDefault="007A0082" w:rsidP="007A0082">
      <w:pPr>
        <w:rPr>
          <w:sz w:val="20"/>
          <w:szCs w:val="20"/>
        </w:rPr>
      </w:pPr>
      <w:r w:rsidRPr="00A05494">
        <w:rPr>
          <w:sz w:val="20"/>
          <w:szCs w:val="20"/>
        </w:rPr>
        <w:t>provided under the Compensation, Comprehensive Automobile Liability, and the Comprehensive</w:t>
      </w:r>
    </w:p>
    <w:p w14:paraId="58C8C758" w14:textId="77777777" w:rsidR="007A0082" w:rsidRPr="00A05494" w:rsidRDefault="007A0082" w:rsidP="007A0082">
      <w:pPr>
        <w:rPr>
          <w:sz w:val="20"/>
          <w:szCs w:val="20"/>
        </w:rPr>
      </w:pPr>
      <w:r w:rsidRPr="00A05494">
        <w:rPr>
          <w:sz w:val="20"/>
          <w:szCs w:val="20"/>
        </w:rPr>
        <w:t>General Liability. The liability limits of the Umbrella will be in the name of LRWRA and</w:t>
      </w:r>
    </w:p>
    <w:p w14:paraId="29946CA3" w14:textId="77777777" w:rsidR="007A0082" w:rsidRPr="00A05494" w:rsidRDefault="007A0082" w:rsidP="007A0082">
      <w:pPr>
        <w:rPr>
          <w:sz w:val="20"/>
          <w:szCs w:val="20"/>
        </w:rPr>
      </w:pPr>
      <w:r w:rsidRPr="00A05494">
        <w:rPr>
          <w:sz w:val="20"/>
          <w:szCs w:val="20"/>
        </w:rPr>
        <w:t>maintained in force for the duration of the contract by the Vendor. Policy shall provide a liability</w:t>
      </w:r>
    </w:p>
    <w:p w14:paraId="3E1871BF" w14:textId="77777777" w:rsidR="007A0082" w:rsidRPr="00A05494" w:rsidRDefault="007A0082" w:rsidP="007A0082">
      <w:pPr>
        <w:rPr>
          <w:sz w:val="20"/>
          <w:szCs w:val="20"/>
        </w:rPr>
      </w:pPr>
      <w:r w:rsidRPr="00A05494">
        <w:rPr>
          <w:sz w:val="20"/>
          <w:szCs w:val="20"/>
        </w:rPr>
        <w:t xml:space="preserve">limit of not less than $3,000,000 and shall protect LRWRA against </w:t>
      </w:r>
      <w:proofErr w:type="gramStart"/>
      <w:r w:rsidRPr="00A05494">
        <w:rPr>
          <w:sz w:val="20"/>
          <w:szCs w:val="20"/>
        </w:rPr>
        <w:t>any and all</w:t>
      </w:r>
      <w:proofErr w:type="gramEnd"/>
      <w:r w:rsidRPr="00A05494">
        <w:rPr>
          <w:sz w:val="20"/>
          <w:szCs w:val="20"/>
        </w:rPr>
        <w:t xml:space="preserve"> claims and</w:t>
      </w:r>
    </w:p>
    <w:p w14:paraId="4AD07FA2" w14:textId="77777777" w:rsidR="007A0082" w:rsidRPr="00A05494" w:rsidRDefault="007A0082" w:rsidP="007A0082">
      <w:pPr>
        <w:rPr>
          <w:sz w:val="20"/>
          <w:szCs w:val="20"/>
        </w:rPr>
      </w:pPr>
      <w:r w:rsidRPr="00A05494">
        <w:rPr>
          <w:sz w:val="20"/>
          <w:szCs w:val="20"/>
        </w:rPr>
        <w:t>liabilities for injury to or death of person, or damage to property caused in whole or in part by the</w:t>
      </w:r>
    </w:p>
    <w:p w14:paraId="3BBD3C20" w14:textId="77777777" w:rsidR="007A0082" w:rsidRPr="00A05494" w:rsidRDefault="007A0082" w:rsidP="007A0082">
      <w:pPr>
        <w:rPr>
          <w:sz w:val="20"/>
          <w:szCs w:val="20"/>
        </w:rPr>
      </w:pPr>
      <w:r w:rsidRPr="00A05494">
        <w:rPr>
          <w:sz w:val="20"/>
          <w:szCs w:val="20"/>
        </w:rPr>
        <w:t>negligent acts of omissions of Vendor, his agents, employees, or subcontractors, in connection</w:t>
      </w:r>
    </w:p>
    <w:p w14:paraId="492C3F19" w14:textId="65B85C08" w:rsidR="00144249" w:rsidRPr="00A05494" w:rsidRDefault="007A0082" w:rsidP="007A0082">
      <w:pPr>
        <w:rPr>
          <w:sz w:val="20"/>
          <w:szCs w:val="20"/>
        </w:rPr>
      </w:pPr>
      <w:r w:rsidRPr="00A05494">
        <w:rPr>
          <w:sz w:val="20"/>
          <w:szCs w:val="20"/>
        </w:rPr>
        <w:t>with or resulting from the operations performed under the terms of the contract.</w:t>
      </w:r>
    </w:p>
    <w:p w14:paraId="5C3A3572" w14:textId="77777777" w:rsidR="00BA61FA" w:rsidRPr="00A05494" w:rsidRDefault="00BA61FA" w:rsidP="007F475E">
      <w:pPr>
        <w:rPr>
          <w:sz w:val="20"/>
          <w:szCs w:val="20"/>
        </w:rPr>
      </w:pPr>
    </w:p>
    <w:p w14:paraId="73AF290B" w14:textId="77777777" w:rsidR="00837216" w:rsidRPr="00A05494" w:rsidRDefault="00837216" w:rsidP="007F475E">
      <w:pPr>
        <w:rPr>
          <w:sz w:val="20"/>
          <w:szCs w:val="20"/>
        </w:rPr>
      </w:pPr>
    </w:p>
    <w:p w14:paraId="7BF02965" w14:textId="36C98BC6" w:rsidR="00902472" w:rsidRDefault="005D4BAB" w:rsidP="004E70E9">
      <w:pPr>
        <w:rPr>
          <w:sz w:val="20"/>
          <w:szCs w:val="20"/>
        </w:rPr>
      </w:pPr>
      <w:r w:rsidRPr="005D4BAB">
        <w:rPr>
          <w:sz w:val="20"/>
          <w:szCs w:val="20"/>
          <w:u w:val="single"/>
        </w:rPr>
        <w:lastRenderedPageBreak/>
        <w:t xml:space="preserve">References and Past Performance </w:t>
      </w:r>
      <w:r w:rsidR="00302848">
        <w:rPr>
          <w:sz w:val="20"/>
          <w:szCs w:val="20"/>
          <w:u w:val="single"/>
        </w:rPr>
        <w:t xml:space="preserve"> </w:t>
      </w:r>
      <w:r w:rsidRPr="005D4BAB">
        <w:rPr>
          <w:sz w:val="20"/>
          <w:szCs w:val="20"/>
          <w:u w:val="single"/>
        </w:rPr>
        <w:t xml:space="preserve"> </w:t>
      </w:r>
      <w:r w:rsidRPr="005D4BAB">
        <w:rPr>
          <w:sz w:val="20"/>
          <w:szCs w:val="20"/>
        </w:rPr>
        <w:t>List at least three client references, preferably municipalities, counties, or public agencies; respondents must provide complete contact information (name of contact, agency name, phone number, email address, at a minimum)</w:t>
      </w:r>
    </w:p>
    <w:p w14:paraId="65E262DA" w14:textId="77777777" w:rsidR="00902472" w:rsidRDefault="00902472" w:rsidP="00F727D2">
      <w:pPr>
        <w:rPr>
          <w:sz w:val="20"/>
          <w:szCs w:val="20"/>
        </w:rPr>
      </w:pPr>
    </w:p>
    <w:p w14:paraId="0C84E250" w14:textId="77777777" w:rsidR="00902472" w:rsidRPr="00D42400" w:rsidRDefault="00902472" w:rsidP="00F727D2">
      <w:pPr>
        <w:rPr>
          <w:color w:val="002060"/>
          <w:sz w:val="20"/>
          <w:szCs w:val="20"/>
        </w:rPr>
      </w:pPr>
    </w:p>
    <w:p w14:paraId="19AF79D7" w14:textId="051FC796" w:rsidR="00902472" w:rsidRPr="00D42400" w:rsidRDefault="00902472" w:rsidP="00F727D2">
      <w:pPr>
        <w:rPr>
          <w:color w:val="002060"/>
          <w:sz w:val="20"/>
          <w:szCs w:val="20"/>
        </w:rPr>
      </w:pPr>
      <w:r w:rsidRPr="00D42400">
        <w:rPr>
          <w:color w:val="002060"/>
          <w:sz w:val="20"/>
          <w:szCs w:val="20"/>
        </w:rPr>
        <w:t>References</w:t>
      </w:r>
      <w:r w:rsidR="0042544C" w:rsidRPr="00D42400">
        <w:rPr>
          <w:color w:val="002060"/>
          <w:sz w:val="20"/>
          <w:szCs w:val="20"/>
        </w:rPr>
        <w:t>/Project Histories</w:t>
      </w:r>
      <w:r w:rsidRPr="00D42400">
        <w:rPr>
          <w:color w:val="002060"/>
          <w:sz w:val="20"/>
          <w:szCs w:val="20"/>
        </w:rPr>
        <w:t>:</w:t>
      </w:r>
    </w:p>
    <w:p w14:paraId="7E1C4438" w14:textId="77777777" w:rsidR="00902472" w:rsidRPr="00D42400" w:rsidRDefault="00902472" w:rsidP="00F727D2">
      <w:pPr>
        <w:rPr>
          <w:color w:val="002060"/>
          <w:sz w:val="20"/>
          <w:szCs w:val="20"/>
        </w:rPr>
      </w:pPr>
    </w:p>
    <w:p w14:paraId="2109AF66" w14:textId="3D0DFC61" w:rsidR="00765EFD" w:rsidRPr="00D42400" w:rsidRDefault="00765EFD" w:rsidP="00765EFD">
      <w:pPr>
        <w:widowControl/>
        <w:adjustRightInd w:val="0"/>
        <w:rPr>
          <w:color w:val="002060"/>
          <w:sz w:val="20"/>
          <w:szCs w:val="20"/>
        </w:rPr>
      </w:pPr>
      <w:r w:rsidRPr="00D42400">
        <w:rPr>
          <w:color w:val="002060"/>
          <w:sz w:val="20"/>
          <w:szCs w:val="20"/>
        </w:rPr>
        <w:t>Company Name: University of Pittsburgh,</w:t>
      </w:r>
    </w:p>
    <w:p w14:paraId="0B9AAB2F" w14:textId="77777777" w:rsidR="00765EFD" w:rsidRPr="00D42400" w:rsidRDefault="00765EFD" w:rsidP="00765EFD">
      <w:pPr>
        <w:widowControl/>
        <w:adjustRightInd w:val="0"/>
        <w:rPr>
          <w:color w:val="002060"/>
          <w:sz w:val="20"/>
          <w:szCs w:val="20"/>
        </w:rPr>
      </w:pPr>
      <w:r w:rsidRPr="00D42400">
        <w:rPr>
          <w:color w:val="002060"/>
          <w:sz w:val="20"/>
          <w:szCs w:val="20"/>
        </w:rPr>
        <w:t>Altoona City Library,</w:t>
      </w:r>
    </w:p>
    <w:p w14:paraId="47A5D65B" w14:textId="77777777" w:rsidR="00765EFD" w:rsidRPr="00D42400" w:rsidRDefault="00765EFD" w:rsidP="00765EFD">
      <w:pPr>
        <w:widowControl/>
        <w:adjustRightInd w:val="0"/>
        <w:rPr>
          <w:color w:val="002060"/>
          <w:sz w:val="20"/>
          <w:szCs w:val="20"/>
        </w:rPr>
      </w:pPr>
      <w:r w:rsidRPr="00D42400">
        <w:rPr>
          <w:color w:val="002060"/>
          <w:sz w:val="20"/>
          <w:szCs w:val="20"/>
        </w:rPr>
        <w:t>Cambria County DRO</w:t>
      </w:r>
    </w:p>
    <w:p w14:paraId="401D484F" w14:textId="77777777" w:rsidR="00765EFD" w:rsidRPr="00D42400" w:rsidRDefault="00765EFD" w:rsidP="00765EFD">
      <w:pPr>
        <w:widowControl/>
        <w:adjustRightInd w:val="0"/>
        <w:rPr>
          <w:color w:val="002060"/>
          <w:sz w:val="20"/>
          <w:szCs w:val="20"/>
        </w:rPr>
      </w:pPr>
      <w:r w:rsidRPr="00D42400">
        <w:rPr>
          <w:color w:val="002060"/>
          <w:sz w:val="20"/>
          <w:szCs w:val="20"/>
        </w:rPr>
        <w:t>Franchise: Weaver (Keith Bailey)</w:t>
      </w:r>
    </w:p>
    <w:p w14:paraId="3E6BE414" w14:textId="77777777" w:rsidR="00765EFD" w:rsidRPr="00D42400" w:rsidRDefault="00765EFD" w:rsidP="00765EFD">
      <w:pPr>
        <w:widowControl/>
        <w:adjustRightInd w:val="0"/>
        <w:rPr>
          <w:color w:val="002060"/>
          <w:sz w:val="20"/>
          <w:szCs w:val="20"/>
        </w:rPr>
      </w:pPr>
      <w:r w:rsidRPr="00D42400">
        <w:rPr>
          <w:color w:val="002060"/>
          <w:sz w:val="20"/>
          <w:szCs w:val="20"/>
        </w:rPr>
        <w:t>Company Contact: Dennis Heller; heller@pitt.edu</w:t>
      </w:r>
    </w:p>
    <w:p w14:paraId="4C19A3E3" w14:textId="77777777" w:rsidR="00765EFD" w:rsidRPr="00D42400" w:rsidRDefault="00765EFD" w:rsidP="00765EFD">
      <w:pPr>
        <w:widowControl/>
        <w:adjustRightInd w:val="0"/>
        <w:rPr>
          <w:color w:val="002060"/>
          <w:sz w:val="20"/>
          <w:szCs w:val="20"/>
        </w:rPr>
      </w:pPr>
      <w:r w:rsidRPr="00D42400">
        <w:rPr>
          <w:color w:val="002060"/>
          <w:sz w:val="20"/>
          <w:szCs w:val="20"/>
        </w:rPr>
        <w:t>814.248.0865</w:t>
      </w:r>
    </w:p>
    <w:p w14:paraId="1D54098E" w14:textId="77777777" w:rsidR="00E67AC3" w:rsidRPr="00D42400" w:rsidRDefault="00E67AC3" w:rsidP="00765EFD">
      <w:pPr>
        <w:widowControl/>
        <w:adjustRightInd w:val="0"/>
        <w:rPr>
          <w:color w:val="002060"/>
          <w:sz w:val="20"/>
          <w:szCs w:val="20"/>
        </w:rPr>
      </w:pPr>
    </w:p>
    <w:p w14:paraId="0EB12664" w14:textId="5C50A843" w:rsidR="00765EFD" w:rsidRPr="00D42400" w:rsidRDefault="00765EFD" w:rsidP="00765EFD">
      <w:pPr>
        <w:widowControl/>
        <w:adjustRightInd w:val="0"/>
        <w:rPr>
          <w:color w:val="002060"/>
          <w:sz w:val="20"/>
          <w:szCs w:val="20"/>
        </w:rPr>
      </w:pPr>
      <w:r w:rsidRPr="00D42400">
        <w:rPr>
          <w:color w:val="002060"/>
          <w:sz w:val="20"/>
          <w:szCs w:val="20"/>
        </w:rPr>
        <w:t>Project Description:</w:t>
      </w:r>
    </w:p>
    <w:p w14:paraId="3D1A8586" w14:textId="77777777" w:rsidR="00765EFD" w:rsidRPr="00D42400" w:rsidRDefault="00765EFD" w:rsidP="00765EFD">
      <w:pPr>
        <w:widowControl/>
        <w:adjustRightInd w:val="0"/>
        <w:rPr>
          <w:color w:val="002060"/>
          <w:sz w:val="20"/>
          <w:szCs w:val="20"/>
        </w:rPr>
      </w:pPr>
      <w:r w:rsidRPr="00D42400">
        <w:rPr>
          <w:color w:val="002060"/>
          <w:sz w:val="20"/>
          <w:szCs w:val="20"/>
        </w:rPr>
        <w:t>Pitt - $519,983.52. 3-story water loss in the campus library. Packed out 5 tractor trailer loads of</w:t>
      </w:r>
    </w:p>
    <w:p w14:paraId="3D812C30" w14:textId="7C8C44F3" w:rsidR="00765EFD" w:rsidRPr="00D42400" w:rsidRDefault="00765EFD" w:rsidP="00765EFD">
      <w:pPr>
        <w:widowControl/>
        <w:adjustRightInd w:val="0"/>
        <w:rPr>
          <w:color w:val="002060"/>
          <w:sz w:val="20"/>
          <w:szCs w:val="20"/>
        </w:rPr>
      </w:pPr>
      <w:r w:rsidRPr="00D42400">
        <w:rPr>
          <w:color w:val="002060"/>
          <w:sz w:val="20"/>
          <w:szCs w:val="20"/>
        </w:rPr>
        <w:t xml:space="preserve">books. Set up and maintained an </w:t>
      </w:r>
      <w:r w:rsidR="00C4726C" w:rsidRPr="00D42400">
        <w:rPr>
          <w:color w:val="002060"/>
          <w:sz w:val="20"/>
          <w:szCs w:val="20"/>
        </w:rPr>
        <w:t>offsite</w:t>
      </w:r>
      <w:r w:rsidRPr="00D42400">
        <w:rPr>
          <w:color w:val="002060"/>
          <w:sz w:val="20"/>
          <w:szCs w:val="20"/>
        </w:rPr>
        <w:t xml:space="preserve"> storage facility environmental controls for proper book</w:t>
      </w:r>
    </w:p>
    <w:p w14:paraId="1F89045B" w14:textId="77777777" w:rsidR="00765EFD" w:rsidRPr="00D42400" w:rsidRDefault="00765EFD" w:rsidP="00765EFD">
      <w:pPr>
        <w:widowControl/>
        <w:adjustRightInd w:val="0"/>
        <w:rPr>
          <w:color w:val="002060"/>
          <w:sz w:val="20"/>
          <w:szCs w:val="20"/>
        </w:rPr>
      </w:pPr>
      <w:r w:rsidRPr="00D42400">
        <w:rPr>
          <w:color w:val="002060"/>
          <w:sz w:val="20"/>
          <w:szCs w:val="20"/>
        </w:rPr>
        <w:t>storage. Including historical documents and aged book inventory. Structural drying and demolition.</w:t>
      </w:r>
    </w:p>
    <w:p w14:paraId="6678E582" w14:textId="7E3CC631" w:rsidR="00765EFD" w:rsidRPr="00D42400" w:rsidRDefault="00765EFD" w:rsidP="00765EFD">
      <w:pPr>
        <w:widowControl/>
        <w:adjustRightInd w:val="0"/>
        <w:rPr>
          <w:color w:val="002060"/>
          <w:sz w:val="20"/>
          <w:szCs w:val="20"/>
        </w:rPr>
      </w:pPr>
      <w:r w:rsidRPr="00D42400">
        <w:rPr>
          <w:color w:val="002060"/>
          <w:sz w:val="20"/>
          <w:szCs w:val="20"/>
        </w:rPr>
        <w:t>All packed out and returned via dewey decimal system.</w:t>
      </w:r>
    </w:p>
    <w:p w14:paraId="34B8D07C" w14:textId="77777777" w:rsidR="00355E47" w:rsidRPr="00D42400" w:rsidRDefault="00355E47" w:rsidP="00765EFD">
      <w:pPr>
        <w:widowControl/>
        <w:adjustRightInd w:val="0"/>
        <w:rPr>
          <w:color w:val="002060"/>
          <w:sz w:val="20"/>
          <w:szCs w:val="20"/>
        </w:rPr>
      </w:pPr>
    </w:p>
    <w:p w14:paraId="4EE971D2" w14:textId="77777777" w:rsidR="00A177A6" w:rsidRPr="00D42400" w:rsidRDefault="00A177A6" w:rsidP="00765EFD">
      <w:pPr>
        <w:widowControl/>
        <w:adjustRightInd w:val="0"/>
        <w:rPr>
          <w:color w:val="002060"/>
          <w:sz w:val="20"/>
          <w:szCs w:val="20"/>
        </w:rPr>
      </w:pPr>
    </w:p>
    <w:p w14:paraId="4BE43DF6" w14:textId="24CD5563" w:rsidR="00765EFD" w:rsidRPr="00D42400" w:rsidRDefault="00765EFD" w:rsidP="00765EFD">
      <w:pPr>
        <w:widowControl/>
        <w:adjustRightInd w:val="0"/>
        <w:rPr>
          <w:color w:val="002060"/>
          <w:sz w:val="20"/>
          <w:szCs w:val="20"/>
        </w:rPr>
      </w:pPr>
      <w:r w:rsidRPr="00D42400">
        <w:rPr>
          <w:color w:val="002060"/>
          <w:sz w:val="20"/>
          <w:szCs w:val="20"/>
        </w:rPr>
        <w:t>Company Name: Jasper SD, Susquehanna SD</w:t>
      </w:r>
    </w:p>
    <w:p w14:paraId="0E29E3CE" w14:textId="77777777" w:rsidR="00765EFD" w:rsidRPr="00D42400" w:rsidRDefault="00765EFD" w:rsidP="00765EFD">
      <w:pPr>
        <w:widowControl/>
        <w:adjustRightInd w:val="0"/>
        <w:rPr>
          <w:color w:val="002060"/>
          <w:sz w:val="20"/>
          <w:szCs w:val="20"/>
        </w:rPr>
      </w:pPr>
      <w:r w:rsidRPr="00D42400">
        <w:rPr>
          <w:color w:val="002060"/>
          <w:sz w:val="20"/>
          <w:szCs w:val="20"/>
        </w:rPr>
        <w:t>Franchise: Justin Sepe</w:t>
      </w:r>
    </w:p>
    <w:p w14:paraId="78151CB7" w14:textId="77777777" w:rsidR="00765EFD" w:rsidRPr="00D42400" w:rsidRDefault="00765EFD" w:rsidP="00765EFD">
      <w:pPr>
        <w:widowControl/>
        <w:adjustRightInd w:val="0"/>
        <w:rPr>
          <w:color w:val="002060"/>
          <w:sz w:val="20"/>
          <w:szCs w:val="20"/>
        </w:rPr>
      </w:pPr>
      <w:r w:rsidRPr="00D42400">
        <w:rPr>
          <w:color w:val="002060"/>
          <w:sz w:val="20"/>
          <w:szCs w:val="20"/>
        </w:rPr>
        <w:t>Company Contact: LeeAnne Jordan, Superintendent of Schools</w:t>
      </w:r>
    </w:p>
    <w:p w14:paraId="5CFB923D" w14:textId="77777777" w:rsidR="00765EFD" w:rsidRPr="00D42400" w:rsidRDefault="00765EFD" w:rsidP="00765EFD">
      <w:pPr>
        <w:widowControl/>
        <w:adjustRightInd w:val="0"/>
        <w:rPr>
          <w:color w:val="002060"/>
          <w:sz w:val="20"/>
          <w:szCs w:val="20"/>
        </w:rPr>
      </w:pPr>
      <w:r w:rsidRPr="00D42400">
        <w:rPr>
          <w:color w:val="002060"/>
          <w:sz w:val="20"/>
          <w:szCs w:val="20"/>
        </w:rPr>
        <w:t>607.792.3690</w:t>
      </w:r>
    </w:p>
    <w:p w14:paraId="6CC91980" w14:textId="77777777" w:rsidR="0042544C" w:rsidRPr="00D42400" w:rsidRDefault="0042544C" w:rsidP="00765EFD">
      <w:pPr>
        <w:widowControl/>
        <w:adjustRightInd w:val="0"/>
        <w:rPr>
          <w:color w:val="002060"/>
          <w:sz w:val="20"/>
          <w:szCs w:val="20"/>
        </w:rPr>
      </w:pPr>
    </w:p>
    <w:p w14:paraId="3A260E72" w14:textId="33AF7285" w:rsidR="00765EFD" w:rsidRPr="00D42400" w:rsidRDefault="00765EFD" w:rsidP="00765EFD">
      <w:pPr>
        <w:widowControl/>
        <w:adjustRightInd w:val="0"/>
        <w:rPr>
          <w:color w:val="002060"/>
          <w:sz w:val="20"/>
          <w:szCs w:val="20"/>
        </w:rPr>
      </w:pPr>
      <w:r w:rsidRPr="00D42400">
        <w:rPr>
          <w:color w:val="002060"/>
          <w:sz w:val="20"/>
          <w:szCs w:val="20"/>
        </w:rPr>
        <w:t>Project Description:</w:t>
      </w:r>
    </w:p>
    <w:p w14:paraId="6104EE8C" w14:textId="77777777" w:rsidR="00765EFD" w:rsidRPr="00D42400" w:rsidRDefault="00765EFD" w:rsidP="00765EFD">
      <w:pPr>
        <w:widowControl/>
        <w:adjustRightInd w:val="0"/>
        <w:rPr>
          <w:color w:val="002060"/>
          <w:sz w:val="20"/>
          <w:szCs w:val="20"/>
        </w:rPr>
      </w:pPr>
      <w:r w:rsidRPr="00D42400">
        <w:rPr>
          <w:color w:val="002060"/>
          <w:sz w:val="20"/>
          <w:szCs w:val="20"/>
        </w:rPr>
        <w:t xml:space="preserve">Jasper </w:t>
      </w:r>
      <w:proofErr w:type="spellStart"/>
      <w:r w:rsidRPr="00D42400">
        <w:rPr>
          <w:color w:val="002060"/>
          <w:sz w:val="20"/>
          <w:szCs w:val="20"/>
        </w:rPr>
        <w:t>Troupsburg</w:t>
      </w:r>
      <w:proofErr w:type="spellEnd"/>
      <w:r w:rsidRPr="00D42400">
        <w:rPr>
          <w:color w:val="002060"/>
          <w:sz w:val="20"/>
          <w:szCs w:val="20"/>
        </w:rPr>
        <w:t xml:space="preserve"> Central School District - $6.19mm. HS was inundated with 4 ft of </w:t>
      </w:r>
      <w:proofErr w:type="gramStart"/>
      <w:r w:rsidRPr="00D42400">
        <w:rPr>
          <w:color w:val="002060"/>
          <w:sz w:val="20"/>
          <w:szCs w:val="20"/>
        </w:rPr>
        <w:t>water,</w:t>
      </w:r>
      <w:proofErr w:type="gramEnd"/>
      <w:r w:rsidRPr="00D42400">
        <w:rPr>
          <w:color w:val="002060"/>
          <w:sz w:val="20"/>
          <w:szCs w:val="20"/>
        </w:rPr>
        <w:t xml:space="preserve"> mud</w:t>
      </w:r>
    </w:p>
    <w:p w14:paraId="15406779" w14:textId="77777777" w:rsidR="00765EFD" w:rsidRPr="00D42400" w:rsidRDefault="00765EFD" w:rsidP="00765EFD">
      <w:pPr>
        <w:widowControl/>
        <w:adjustRightInd w:val="0"/>
        <w:rPr>
          <w:color w:val="002060"/>
          <w:sz w:val="20"/>
          <w:szCs w:val="20"/>
        </w:rPr>
      </w:pPr>
      <w:r w:rsidRPr="00D42400">
        <w:rPr>
          <w:color w:val="002060"/>
          <w:sz w:val="20"/>
          <w:szCs w:val="20"/>
        </w:rPr>
        <w:t>&amp; debris during August 21 Flood event. Project was wide in scope. Interior and exterior mitigation</w:t>
      </w:r>
    </w:p>
    <w:p w14:paraId="62CE5509" w14:textId="77777777" w:rsidR="00765EFD" w:rsidRPr="00D42400" w:rsidRDefault="00765EFD" w:rsidP="00765EFD">
      <w:pPr>
        <w:widowControl/>
        <w:adjustRightInd w:val="0"/>
        <w:rPr>
          <w:color w:val="002060"/>
          <w:sz w:val="20"/>
          <w:szCs w:val="20"/>
        </w:rPr>
      </w:pPr>
      <w:r w:rsidRPr="00D42400">
        <w:rPr>
          <w:color w:val="002060"/>
          <w:sz w:val="20"/>
          <w:szCs w:val="20"/>
        </w:rPr>
        <w:t>services. Documents, asbestos. Track &amp; Turf removal. Temp power/heat/lighting. Glowing client</w:t>
      </w:r>
    </w:p>
    <w:p w14:paraId="20A1306F" w14:textId="77777777" w:rsidR="00765EFD" w:rsidRPr="00D42400" w:rsidRDefault="00765EFD" w:rsidP="00765EFD">
      <w:pPr>
        <w:widowControl/>
        <w:adjustRightInd w:val="0"/>
        <w:rPr>
          <w:color w:val="002060"/>
          <w:sz w:val="20"/>
          <w:szCs w:val="20"/>
        </w:rPr>
      </w:pPr>
      <w:r w:rsidRPr="00D42400">
        <w:rPr>
          <w:color w:val="002060"/>
          <w:sz w:val="20"/>
          <w:szCs w:val="20"/>
        </w:rPr>
        <w:t>testimonial already provided along with T&amp;M invoice, COS, etc.</w:t>
      </w:r>
    </w:p>
    <w:p w14:paraId="70746541" w14:textId="77777777" w:rsidR="0042544C" w:rsidRPr="00D42400" w:rsidRDefault="0042544C" w:rsidP="00765EFD">
      <w:pPr>
        <w:widowControl/>
        <w:adjustRightInd w:val="0"/>
        <w:rPr>
          <w:color w:val="002060"/>
          <w:sz w:val="20"/>
          <w:szCs w:val="20"/>
        </w:rPr>
      </w:pPr>
    </w:p>
    <w:p w14:paraId="62CBD6F5" w14:textId="7B7C73D3" w:rsidR="00765EFD" w:rsidRPr="00D42400" w:rsidRDefault="00765EFD" w:rsidP="00765EFD">
      <w:pPr>
        <w:widowControl/>
        <w:adjustRightInd w:val="0"/>
        <w:rPr>
          <w:color w:val="002060"/>
          <w:sz w:val="20"/>
          <w:szCs w:val="20"/>
        </w:rPr>
      </w:pPr>
      <w:r w:rsidRPr="00D42400">
        <w:rPr>
          <w:color w:val="002060"/>
          <w:sz w:val="20"/>
          <w:szCs w:val="20"/>
        </w:rPr>
        <w:t>Susquehanna Community School District - September 2023. $389k. Elementary School with</w:t>
      </w:r>
    </w:p>
    <w:p w14:paraId="41025D87" w14:textId="77777777" w:rsidR="00765EFD" w:rsidRPr="00D42400" w:rsidRDefault="00765EFD" w:rsidP="00765EFD">
      <w:pPr>
        <w:widowControl/>
        <w:adjustRightInd w:val="0"/>
        <w:rPr>
          <w:color w:val="002060"/>
          <w:sz w:val="20"/>
          <w:szCs w:val="20"/>
        </w:rPr>
      </w:pPr>
      <w:r w:rsidRPr="00D42400">
        <w:rPr>
          <w:color w:val="002060"/>
          <w:sz w:val="20"/>
          <w:szCs w:val="20"/>
        </w:rPr>
        <w:t>water damage from major rain event and roof issues. Mitigation $196k – recon $193k. Incredibly</w:t>
      </w:r>
    </w:p>
    <w:p w14:paraId="12CAECCC" w14:textId="77777777" w:rsidR="00765EFD" w:rsidRPr="00D42400" w:rsidRDefault="00765EFD" w:rsidP="00765EFD">
      <w:pPr>
        <w:widowControl/>
        <w:adjustRightInd w:val="0"/>
        <w:rPr>
          <w:color w:val="002060"/>
          <w:sz w:val="20"/>
          <w:szCs w:val="20"/>
        </w:rPr>
      </w:pPr>
      <w:r w:rsidRPr="00D42400">
        <w:rPr>
          <w:color w:val="002060"/>
          <w:sz w:val="20"/>
          <w:szCs w:val="20"/>
        </w:rPr>
        <w:t>happy customer with a glowing COS.</w:t>
      </w:r>
    </w:p>
    <w:p w14:paraId="0521C61F" w14:textId="77777777" w:rsidR="0042544C" w:rsidRPr="00D42400" w:rsidRDefault="0042544C" w:rsidP="00765EFD">
      <w:pPr>
        <w:widowControl/>
        <w:adjustRightInd w:val="0"/>
        <w:rPr>
          <w:color w:val="002060"/>
          <w:sz w:val="20"/>
          <w:szCs w:val="20"/>
        </w:rPr>
      </w:pPr>
    </w:p>
    <w:p w14:paraId="3EE64CAC" w14:textId="77777777" w:rsidR="0042544C" w:rsidRPr="00D42400" w:rsidRDefault="0042544C" w:rsidP="00765EFD">
      <w:pPr>
        <w:widowControl/>
        <w:adjustRightInd w:val="0"/>
        <w:rPr>
          <w:color w:val="002060"/>
          <w:sz w:val="20"/>
          <w:szCs w:val="20"/>
        </w:rPr>
      </w:pPr>
    </w:p>
    <w:p w14:paraId="0DEAFF0A" w14:textId="23884C5D" w:rsidR="00765EFD" w:rsidRPr="00D42400" w:rsidRDefault="00765EFD" w:rsidP="00765EFD">
      <w:pPr>
        <w:widowControl/>
        <w:adjustRightInd w:val="0"/>
        <w:rPr>
          <w:color w:val="002060"/>
          <w:sz w:val="20"/>
          <w:szCs w:val="20"/>
        </w:rPr>
      </w:pPr>
      <w:r w:rsidRPr="00D42400">
        <w:rPr>
          <w:color w:val="002060"/>
          <w:sz w:val="20"/>
          <w:szCs w:val="20"/>
        </w:rPr>
        <w:t>Company Name: Clay County Reference</w:t>
      </w:r>
    </w:p>
    <w:p w14:paraId="0B46ED91" w14:textId="77777777" w:rsidR="00765EFD" w:rsidRPr="00D42400" w:rsidRDefault="00765EFD" w:rsidP="00765EFD">
      <w:pPr>
        <w:widowControl/>
        <w:adjustRightInd w:val="0"/>
        <w:rPr>
          <w:color w:val="002060"/>
          <w:sz w:val="20"/>
          <w:szCs w:val="20"/>
        </w:rPr>
      </w:pPr>
      <w:r w:rsidRPr="00D42400">
        <w:rPr>
          <w:color w:val="002060"/>
          <w:sz w:val="20"/>
          <w:szCs w:val="20"/>
        </w:rPr>
        <w:t>Library</w:t>
      </w:r>
    </w:p>
    <w:p w14:paraId="3B14795E" w14:textId="77777777" w:rsidR="00765EFD" w:rsidRPr="00D42400" w:rsidRDefault="00765EFD" w:rsidP="00765EFD">
      <w:pPr>
        <w:widowControl/>
        <w:adjustRightInd w:val="0"/>
        <w:rPr>
          <w:color w:val="002060"/>
          <w:sz w:val="20"/>
          <w:szCs w:val="20"/>
        </w:rPr>
      </w:pPr>
      <w:r w:rsidRPr="00D42400">
        <w:rPr>
          <w:color w:val="002060"/>
          <w:sz w:val="20"/>
          <w:szCs w:val="20"/>
        </w:rPr>
        <w:t>Franchise: Bates</w:t>
      </w:r>
    </w:p>
    <w:p w14:paraId="1B80CCA3" w14:textId="77777777" w:rsidR="00765EFD" w:rsidRPr="00D42400" w:rsidRDefault="00765EFD" w:rsidP="00765EFD">
      <w:pPr>
        <w:widowControl/>
        <w:adjustRightInd w:val="0"/>
        <w:rPr>
          <w:color w:val="002060"/>
          <w:sz w:val="20"/>
          <w:szCs w:val="20"/>
        </w:rPr>
      </w:pPr>
      <w:r w:rsidRPr="00D42400">
        <w:rPr>
          <w:color w:val="002060"/>
          <w:sz w:val="20"/>
          <w:szCs w:val="20"/>
        </w:rPr>
        <w:t>Company Contact: Donna Kootz, Deputy</w:t>
      </w:r>
    </w:p>
    <w:p w14:paraId="3737599D" w14:textId="77777777" w:rsidR="00765EFD" w:rsidRPr="00D42400" w:rsidRDefault="00765EFD" w:rsidP="00765EFD">
      <w:pPr>
        <w:widowControl/>
        <w:adjustRightInd w:val="0"/>
        <w:rPr>
          <w:color w:val="002060"/>
          <w:sz w:val="20"/>
          <w:szCs w:val="20"/>
        </w:rPr>
      </w:pPr>
      <w:r w:rsidRPr="00D42400">
        <w:rPr>
          <w:color w:val="002060"/>
          <w:sz w:val="20"/>
          <w:szCs w:val="20"/>
        </w:rPr>
        <w:t>Co. Administrator</w:t>
      </w:r>
    </w:p>
    <w:p w14:paraId="6175B20D" w14:textId="77777777" w:rsidR="00765EFD" w:rsidRPr="00D42400" w:rsidRDefault="00765EFD" w:rsidP="00765EFD">
      <w:pPr>
        <w:widowControl/>
        <w:adjustRightInd w:val="0"/>
        <w:rPr>
          <w:color w:val="002060"/>
          <w:sz w:val="20"/>
          <w:szCs w:val="20"/>
        </w:rPr>
      </w:pPr>
      <w:r w:rsidRPr="00D42400">
        <w:rPr>
          <w:color w:val="002060"/>
          <w:sz w:val="20"/>
          <w:szCs w:val="20"/>
        </w:rPr>
        <w:t>816.407.3333</w:t>
      </w:r>
    </w:p>
    <w:p w14:paraId="56C76034" w14:textId="77777777" w:rsidR="0042544C" w:rsidRPr="00D42400" w:rsidRDefault="0042544C" w:rsidP="00765EFD">
      <w:pPr>
        <w:widowControl/>
        <w:adjustRightInd w:val="0"/>
        <w:rPr>
          <w:color w:val="002060"/>
          <w:sz w:val="20"/>
          <w:szCs w:val="20"/>
        </w:rPr>
      </w:pPr>
    </w:p>
    <w:p w14:paraId="0697EC87" w14:textId="3C1EAE7A" w:rsidR="006776D9" w:rsidRPr="00D42400" w:rsidRDefault="00765EFD" w:rsidP="009E483A">
      <w:pPr>
        <w:widowControl/>
        <w:adjustRightInd w:val="0"/>
        <w:rPr>
          <w:color w:val="002060"/>
          <w:sz w:val="20"/>
          <w:szCs w:val="20"/>
        </w:rPr>
      </w:pPr>
      <w:r w:rsidRPr="00D42400">
        <w:rPr>
          <w:color w:val="002060"/>
          <w:sz w:val="20"/>
          <w:szCs w:val="20"/>
        </w:rPr>
        <w:t>Project Description:</w:t>
      </w:r>
      <w:r w:rsidR="009E483A" w:rsidRPr="00D42400">
        <w:rPr>
          <w:color w:val="002060"/>
          <w:sz w:val="20"/>
          <w:szCs w:val="20"/>
        </w:rPr>
        <w:t xml:space="preserve"> </w:t>
      </w:r>
      <w:r w:rsidRPr="00D42400">
        <w:rPr>
          <w:color w:val="002060"/>
          <w:sz w:val="20"/>
          <w:szCs w:val="20"/>
        </w:rPr>
        <w:t>Recent loss that required dehumidification, contaminants, air scrubbers and remediation/cleaning</w:t>
      </w:r>
      <w:r w:rsidR="009E483A" w:rsidRPr="00D42400">
        <w:rPr>
          <w:color w:val="002060"/>
          <w:sz w:val="20"/>
          <w:szCs w:val="20"/>
        </w:rPr>
        <w:t xml:space="preserve"> </w:t>
      </w:r>
      <w:r w:rsidRPr="00D42400">
        <w:rPr>
          <w:color w:val="002060"/>
          <w:sz w:val="20"/>
          <w:szCs w:val="20"/>
        </w:rPr>
        <w:t>and disinfecting due to the presence of contamination. Under $200k.</w:t>
      </w:r>
    </w:p>
    <w:p w14:paraId="7858E75B" w14:textId="3E13192C" w:rsidR="00F84101" w:rsidRPr="005D4BAB" w:rsidRDefault="00F84101" w:rsidP="00F84101">
      <w:pPr>
        <w:rPr>
          <w:sz w:val="20"/>
          <w:szCs w:val="20"/>
        </w:rPr>
      </w:pPr>
    </w:p>
    <w:p w14:paraId="58C5AB6D" w14:textId="77777777" w:rsidR="00BA61FA" w:rsidRPr="00A05494" w:rsidRDefault="00BA61FA" w:rsidP="007F475E">
      <w:pPr>
        <w:rPr>
          <w:sz w:val="20"/>
          <w:szCs w:val="20"/>
        </w:rPr>
      </w:pPr>
    </w:p>
    <w:p w14:paraId="00A2962F" w14:textId="77777777" w:rsidR="00BA61FA" w:rsidRPr="00C4726C" w:rsidRDefault="00BA61FA" w:rsidP="007F475E">
      <w:pPr>
        <w:rPr>
          <w:sz w:val="20"/>
          <w:szCs w:val="20"/>
        </w:rPr>
      </w:pPr>
    </w:p>
    <w:p w14:paraId="50E22AAA" w14:textId="77777777" w:rsidR="00BA61FA" w:rsidRPr="00C4726C" w:rsidRDefault="00BA61FA" w:rsidP="007F475E">
      <w:pPr>
        <w:rPr>
          <w:sz w:val="20"/>
          <w:szCs w:val="20"/>
        </w:rPr>
      </w:pPr>
    </w:p>
    <w:p w14:paraId="79589BDB" w14:textId="77777777" w:rsidR="00BA61FA" w:rsidRPr="00C4726C" w:rsidRDefault="00BA61FA" w:rsidP="007F475E">
      <w:pPr>
        <w:rPr>
          <w:sz w:val="20"/>
          <w:szCs w:val="20"/>
        </w:rPr>
      </w:pPr>
    </w:p>
    <w:sectPr w:rsidR="00BA61FA" w:rsidRPr="00C4726C" w:rsidSect="009B1FCA">
      <w:headerReference w:type="default" r:id="rId17"/>
      <w:footerReference w:type="default" r:id="rId18"/>
      <w:type w:val="continuous"/>
      <w:pgSz w:w="12240" w:h="15840"/>
      <w:pgMar w:top="1440" w:right="1440" w:bottom="1440" w:left="1440" w:header="0" w:footer="72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C1A79" w14:textId="77777777" w:rsidR="002451DB" w:rsidRDefault="002451DB">
      <w:r>
        <w:separator/>
      </w:r>
    </w:p>
  </w:endnote>
  <w:endnote w:type="continuationSeparator" w:id="0">
    <w:p w14:paraId="75FE82A8" w14:textId="77777777" w:rsidR="002451DB" w:rsidRDefault="00245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altName w:val="Calibri"/>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400920"/>
      <w:docPartObj>
        <w:docPartGallery w:val="Page Numbers (Bottom of Page)"/>
        <w:docPartUnique/>
      </w:docPartObj>
    </w:sdtPr>
    <w:sdtEndPr>
      <w:rPr>
        <w:noProof/>
      </w:rPr>
    </w:sdtEndPr>
    <w:sdtContent>
      <w:p w14:paraId="6B2F81C1" w14:textId="01D38D22" w:rsidR="002E2BB4" w:rsidRDefault="002E2BB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DC2046" w14:textId="51DB754A" w:rsidR="00CB1B0E" w:rsidRDefault="00CB1B0E">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B4419" w14:textId="77777777" w:rsidR="002451DB" w:rsidRDefault="002451DB">
      <w:r>
        <w:separator/>
      </w:r>
    </w:p>
  </w:footnote>
  <w:footnote w:type="continuationSeparator" w:id="0">
    <w:p w14:paraId="5D2A49BD" w14:textId="77777777" w:rsidR="002451DB" w:rsidRDefault="00245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62EC" w14:textId="77777777" w:rsidR="002E2BB4" w:rsidRDefault="002E2BB4">
    <w:pPr>
      <w:pStyle w:val="Header"/>
    </w:pPr>
  </w:p>
  <w:p w14:paraId="5D1194C6" w14:textId="2545AAC7" w:rsidR="002E2BB4" w:rsidRDefault="002E2BB4">
    <w:pPr>
      <w:pStyle w:val="Header"/>
    </w:pPr>
    <w:r>
      <w:rPr>
        <w:noProof/>
        <w:color w:val="000000"/>
        <w:sz w:val="32"/>
        <w:szCs w:val="32"/>
      </w:rPr>
      <w:drawing>
        <wp:inline distT="0" distB="0" distL="0" distR="0" wp14:anchorId="0A33E2D3" wp14:editId="7729444A">
          <wp:extent cx="1085850" cy="247650"/>
          <wp:effectExtent l="0" t="0" r="0" b="0"/>
          <wp:docPr id="1146453335" name="Picture 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85850" cy="247650"/>
                  </a:xfrm>
                  <a:prstGeom prst="rect">
                    <a:avLst/>
                  </a:prstGeom>
                  <a:noFill/>
                  <a:ln>
                    <a:noFill/>
                  </a:ln>
                </pic:spPr>
              </pic:pic>
            </a:graphicData>
          </a:graphic>
        </wp:inline>
      </w:drawing>
    </w:r>
  </w:p>
  <w:p w14:paraId="7AAF2FD3" w14:textId="77777777" w:rsidR="002E2BB4" w:rsidRDefault="002E2B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DB0BA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DC1F57"/>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B4015D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E71EEA0"/>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6751A0"/>
    <w:multiLevelType w:val="multilevel"/>
    <w:tmpl w:val="76FAF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FA69D5"/>
    <w:multiLevelType w:val="hybridMultilevel"/>
    <w:tmpl w:val="D1E86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D57C7"/>
    <w:multiLevelType w:val="hybridMultilevel"/>
    <w:tmpl w:val="49D4C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24D4"/>
    <w:multiLevelType w:val="hybridMultilevel"/>
    <w:tmpl w:val="7BD89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F518D3"/>
    <w:multiLevelType w:val="hybridMultilevel"/>
    <w:tmpl w:val="2902A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9E5C44"/>
    <w:multiLevelType w:val="hybridMultilevel"/>
    <w:tmpl w:val="F2EAC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9E245C"/>
    <w:multiLevelType w:val="hybridMultilevel"/>
    <w:tmpl w:val="2458A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EB0451"/>
    <w:multiLevelType w:val="hybridMultilevel"/>
    <w:tmpl w:val="AA7E2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766101"/>
    <w:multiLevelType w:val="hybridMultilevel"/>
    <w:tmpl w:val="7BAC1A7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EB23DE6"/>
    <w:multiLevelType w:val="hybridMultilevel"/>
    <w:tmpl w:val="AB22B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E65F9"/>
    <w:multiLevelType w:val="hybridMultilevel"/>
    <w:tmpl w:val="7BEEF5B6"/>
    <w:lvl w:ilvl="0" w:tplc="04090015">
      <w:start w:val="4"/>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0965CE2"/>
    <w:multiLevelType w:val="hybridMultilevel"/>
    <w:tmpl w:val="097C3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E662C8"/>
    <w:multiLevelType w:val="hybridMultilevel"/>
    <w:tmpl w:val="9EB2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9C9D0"/>
    <w:multiLevelType w:val="hybridMultilevel"/>
    <w:tmpl w:val="583EB582"/>
    <w:lvl w:ilvl="0" w:tplc="E7184442">
      <w:start w:val="1"/>
      <w:numFmt w:val="bullet"/>
      <w:lvlText w:val=""/>
      <w:lvlJc w:val="left"/>
      <w:pPr>
        <w:ind w:left="720" w:hanging="360"/>
      </w:pPr>
      <w:rPr>
        <w:rFonts w:ascii="Symbol" w:hAnsi="Symbol" w:hint="default"/>
      </w:rPr>
    </w:lvl>
    <w:lvl w:ilvl="1" w:tplc="12F0EB3A">
      <w:start w:val="1"/>
      <w:numFmt w:val="bullet"/>
      <w:lvlText w:val="o"/>
      <w:lvlJc w:val="left"/>
      <w:pPr>
        <w:ind w:left="1440" w:hanging="360"/>
      </w:pPr>
      <w:rPr>
        <w:rFonts w:ascii="Courier New" w:hAnsi="Courier New" w:hint="default"/>
      </w:rPr>
    </w:lvl>
    <w:lvl w:ilvl="2" w:tplc="A7BA2A44">
      <w:start w:val="1"/>
      <w:numFmt w:val="bullet"/>
      <w:lvlText w:val=""/>
      <w:lvlJc w:val="left"/>
      <w:pPr>
        <w:ind w:left="2160" w:hanging="360"/>
      </w:pPr>
      <w:rPr>
        <w:rFonts w:ascii="Wingdings" w:hAnsi="Wingdings" w:hint="default"/>
      </w:rPr>
    </w:lvl>
    <w:lvl w:ilvl="3" w:tplc="BAC4A658">
      <w:start w:val="1"/>
      <w:numFmt w:val="bullet"/>
      <w:lvlText w:val=""/>
      <w:lvlJc w:val="left"/>
      <w:pPr>
        <w:ind w:left="2880" w:hanging="360"/>
      </w:pPr>
      <w:rPr>
        <w:rFonts w:ascii="Symbol" w:hAnsi="Symbol" w:hint="default"/>
      </w:rPr>
    </w:lvl>
    <w:lvl w:ilvl="4" w:tplc="1916CB4C">
      <w:start w:val="1"/>
      <w:numFmt w:val="bullet"/>
      <w:lvlText w:val="o"/>
      <w:lvlJc w:val="left"/>
      <w:pPr>
        <w:ind w:left="3600" w:hanging="360"/>
      </w:pPr>
      <w:rPr>
        <w:rFonts w:ascii="Courier New" w:hAnsi="Courier New" w:hint="default"/>
      </w:rPr>
    </w:lvl>
    <w:lvl w:ilvl="5" w:tplc="DAAA3562">
      <w:start w:val="1"/>
      <w:numFmt w:val="bullet"/>
      <w:lvlText w:val=""/>
      <w:lvlJc w:val="left"/>
      <w:pPr>
        <w:ind w:left="4320" w:hanging="360"/>
      </w:pPr>
      <w:rPr>
        <w:rFonts w:ascii="Wingdings" w:hAnsi="Wingdings" w:hint="default"/>
      </w:rPr>
    </w:lvl>
    <w:lvl w:ilvl="6" w:tplc="58C87CBA">
      <w:start w:val="1"/>
      <w:numFmt w:val="bullet"/>
      <w:lvlText w:val=""/>
      <w:lvlJc w:val="left"/>
      <w:pPr>
        <w:ind w:left="5040" w:hanging="360"/>
      </w:pPr>
      <w:rPr>
        <w:rFonts w:ascii="Symbol" w:hAnsi="Symbol" w:hint="default"/>
      </w:rPr>
    </w:lvl>
    <w:lvl w:ilvl="7" w:tplc="5EF67382">
      <w:start w:val="1"/>
      <w:numFmt w:val="bullet"/>
      <w:lvlText w:val="o"/>
      <w:lvlJc w:val="left"/>
      <w:pPr>
        <w:ind w:left="5760" w:hanging="360"/>
      </w:pPr>
      <w:rPr>
        <w:rFonts w:ascii="Courier New" w:hAnsi="Courier New" w:hint="default"/>
      </w:rPr>
    </w:lvl>
    <w:lvl w:ilvl="8" w:tplc="E1BA1B5E">
      <w:start w:val="1"/>
      <w:numFmt w:val="bullet"/>
      <w:lvlText w:val=""/>
      <w:lvlJc w:val="left"/>
      <w:pPr>
        <w:ind w:left="6480" w:hanging="360"/>
      </w:pPr>
      <w:rPr>
        <w:rFonts w:ascii="Wingdings" w:hAnsi="Wingdings" w:hint="default"/>
      </w:rPr>
    </w:lvl>
  </w:abstractNum>
  <w:abstractNum w:abstractNumId="18" w15:restartNumberingAfterBreak="0">
    <w:nsid w:val="284A5B6C"/>
    <w:multiLevelType w:val="hybridMultilevel"/>
    <w:tmpl w:val="F9BEA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AC2F145"/>
    <w:multiLevelType w:val="hybridMultilevel"/>
    <w:tmpl w:val="2D326076"/>
    <w:lvl w:ilvl="0" w:tplc="2A541E9E">
      <w:start w:val="1"/>
      <w:numFmt w:val="bullet"/>
      <w:lvlText w:val=""/>
      <w:lvlJc w:val="left"/>
      <w:pPr>
        <w:ind w:left="720" w:hanging="360"/>
      </w:pPr>
      <w:rPr>
        <w:rFonts w:ascii="Symbol" w:hAnsi="Symbol" w:hint="default"/>
      </w:rPr>
    </w:lvl>
    <w:lvl w:ilvl="1" w:tplc="08002730">
      <w:start w:val="1"/>
      <w:numFmt w:val="bullet"/>
      <w:lvlText w:val="o"/>
      <w:lvlJc w:val="left"/>
      <w:pPr>
        <w:ind w:left="1440" w:hanging="360"/>
      </w:pPr>
      <w:rPr>
        <w:rFonts w:ascii="Courier New" w:hAnsi="Courier New" w:hint="default"/>
      </w:rPr>
    </w:lvl>
    <w:lvl w:ilvl="2" w:tplc="D18206F2">
      <w:start w:val="1"/>
      <w:numFmt w:val="bullet"/>
      <w:lvlText w:val=""/>
      <w:lvlJc w:val="left"/>
      <w:pPr>
        <w:ind w:left="2160" w:hanging="360"/>
      </w:pPr>
      <w:rPr>
        <w:rFonts w:ascii="Wingdings" w:hAnsi="Wingdings" w:hint="default"/>
      </w:rPr>
    </w:lvl>
    <w:lvl w:ilvl="3" w:tplc="EA26627C">
      <w:start w:val="1"/>
      <w:numFmt w:val="bullet"/>
      <w:lvlText w:val=""/>
      <w:lvlJc w:val="left"/>
      <w:pPr>
        <w:ind w:left="2880" w:hanging="360"/>
      </w:pPr>
      <w:rPr>
        <w:rFonts w:ascii="Symbol" w:hAnsi="Symbol" w:hint="default"/>
      </w:rPr>
    </w:lvl>
    <w:lvl w:ilvl="4" w:tplc="C31EFE1C">
      <w:start w:val="1"/>
      <w:numFmt w:val="bullet"/>
      <w:lvlText w:val="o"/>
      <w:lvlJc w:val="left"/>
      <w:pPr>
        <w:ind w:left="3600" w:hanging="360"/>
      </w:pPr>
      <w:rPr>
        <w:rFonts w:ascii="Courier New" w:hAnsi="Courier New" w:hint="default"/>
      </w:rPr>
    </w:lvl>
    <w:lvl w:ilvl="5" w:tplc="10061E3E">
      <w:start w:val="1"/>
      <w:numFmt w:val="bullet"/>
      <w:lvlText w:val=""/>
      <w:lvlJc w:val="left"/>
      <w:pPr>
        <w:ind w:left="4320" w:hanging="360"/>
      </w:pPr>
      <w:rPr>
        <w:rFonts w:ascii="Wingdings" w:hAnsi="Wingdings" w:hint="default"/>
      </w:rPr>
    </w:lvl>
    <w:lvl w:ilvl="6" w:tplc="B9EC024C">
      <w:start w:val="1"/>
      <w:numFmt w:val="bullet"/>
      <w:lvlText w:val=""/>
      <w:lvlJc w:val="left"/>
      <w:pPr>
        <w:ind w:left="5040" w:hanging="360"/>
      </w:pPr>
      <w:rPr>
        <w:rFonts w:ascii="Symbol" w:hAnsi="Symbol" w:hint="default"/>
      </w:rPr>
    </w:lvl>
    <w:lvl w:ilvl="7" w:tplc="5DECB7F0">
      <w:start w:val="1"/>
      <w:numFmt w:val="bullet"/>
      <w:lvlText w:val="o"/>
      <w:lvlJc w:val="left"/>
      <w:pPr>
        <w:ind w:left="5760" w:hanging="360"/>
      </w:pPr>
      <w:rPr>
        <w:rFonts w:ascii="Courier New" w:hAnsi="Courier New" w:hint="default"/>
      </w:rPr>
    </w:lvl>
    <w:lvl w:ilvl="8" w:tplc="E69EF1EE">
      <w:start w:val="1"/>
      <w:numFmt w:val="bullet"/>
      <w:lvlText w:val=""/>
      <w:lvlJc w:val="left"/>
      <w:pPr>
        <w:ind w:left="6480" w:hanging="360"/>
      </w:pPr>
      <w:rPr>
        <w:rFonts w:ascii="Wingdings" w:hAnsi="Wingdings" w:hint="default"/>
      </w:rPr>
    </w:lvl>
  </w:abstractNum>
  <w:abstractNum w:abstractNumId="20" w15:restartNumberingAfterBreak="0">
    <w:nsid w:val="2CD05CB8"/>
    <w:multiLevelType w:val="hybridMultilevel"/>
    <w:tmpl w:val="72E65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5E137"/>
    <w:multiLevelType w:val="hybridMultilevel"/>
    <w:tmpl w:val="1D4E96CA"/>
    <w:lvl w:ilvl="0" w:tplc="48868F46">
      <w:start w:val="1"/>
      <w:numFmt w:val="bullet"/>
      <w:lvlText w:val=""/>
      <w:lvlJc w:val="left"/>
      <w:pPr>
        <w:ind w:left="720" w:hanging="360"/>
      </w:pPr>
      <w:rPr>
        <w:rFonts w:ascii="Symbol" w:hAnsi="Symbol" w:hint="default"/>
      </w:rPr>
    </w:lvl>
    <w:lvl w:ilvl="1" w:tplc="D2D0FB32">
      <w:start w:val="1"/>
      <w:numFmt w:val="bullet"/>
      <w:lvlText w:val="o"/>
      <w:lvlJc w:val="left"/>
      <w:pPr>
        <w:ind w:left="1440" w:hanging="360"/>
      </w:pPr>
      <w:rPr>
        <w:rFonts w:ascii="Courier New" w:hAnsi="Courier New" w:hint="default"/>
      </w:rPr>
    </w:lvl>
    <w:lvl w:ilvl="2" w:tplc="3A2058E4">
      <w:start w:val="1"/>
      <w:numFmt w:val="bullet"/>
      <w:lvlText w:val=""/>
      <w:lvlJc w:val="left"/>
      <w:pPr>
        <w:ind w:left="2160" w:hanging="360"/>
      </w:pPr>
      <w:rPr>
        <w:rFonts w:ascii="Wingdings" w:hAnsi="Wingdings" w:hint="default"/>
      </w:rPr>
    </w:lvl>
    <w:lvl w:ilvl="3" w:tplc="7AC8D646">
      <w:start w:val="1"/>
      <w:numFmt w:val="bullet"/>
      <w:lvlText w:val=""/>
      <w:lvlJc w:val="left"/>
      <w:pPr>
        <w:ind w:left="2880" w:hanging="360"/>
      </w:pPr>
      <w:rPr>
        <w:rFonts w:ascii="Symbol" w:hAnsi="Symbol" w:hint="default"/>
      </w:rPr>
    </w:lvl>
    <w:lvl w:ilvl="4" w:tplc="C41AB040">
      <w:start w:val="1"/>
      <w:numFmt w:val="bullet"/>
      <w:lvlText w:val="o"/>
      <w:lvlJc w:val="left"/>
      <w:pPr>
        <w:ind w:left="3600" w:hanging="360"/>
      </w:pPr>
      <w:rPr>
        <w:rFonts w:ascii="Courier New" w:hAnsi="Courier New" w:hint="default"/>
      </w:rPr>
    </w:lvl>
    <w:lvl w:ilvl="5" w:tplc="1E9E1A6A">
      <w:start w:val="1"/>
      <w:numFmt w:val="bullet"/>
      <w:lvlText w:val=""/>
      <w:lvlJc w:val="left"/>
      <w:pPr>
        <w:ind w:left="4320" w:hanging="360"/>
      </w:pPr>
      <w:rPr>
        <w:rFonts w:ascii="Wingdings" w:hAnsi="Wingdings" w:hint="default"/>
      </w:rPr>
    </w:lvl>
    <w:lvl w:ilvl="6" w:tplc="C62280C0">
      <w:start w:val="1"/>
      <w:numFmt w:val="bullet"/>
      <w:lvlText w:val=""/>
      <w:lvlJc w:val="left"/>
      <w:pPr>
        <w:ind w:left="5040" w:hanging="360"/>
      </w:pPr>
      <w:rPr>
        <w:rFonts w:ascii="Symbol" w:hAnsi="Symbol" w:hint="default"/>
      </w:rPr>
    </w:lvl>
    <w:lvl w:ilvl="7" w:tplc="CFB4DB5A">
      <w:start w:val="1"/>
      <w:numFmt w:val="bullet"/>
      <w:lvlText w:val="o"/>
      <w:lvlJc w:val="left"/>
      <w:pPr>
        <w:ind w:left="5760" w:hanging="360"/>
      </w:pPr>
      <w:rPr>
        <w:rFonts w:ascii="Courier New" w:hAnsi="Courier New" w:hint="default"/>
      </w:rPr>
    </w:lvl>
    <w:lvl w:ilvl="8" w:tplc="87B49226">
      <w:start w:val="1"/>
      <w:numFmt w:val="bullet"/>
      <w:lvlText w:val=""/>
      <w:lvlJc w:val="left"/>
      <w:pPr>
        <w:ind w:left="6480" w:hanging="360"/>
      </w:pPr>
      <w:rPr>
        <w:rFonts w:ascii="Wingdings" w:hAnsi="Wingdings" w:hint="default"/>
      </w:rPr>
    </w:lvl>
  </w:abstractNum>
  <w:abstractNum w:abstractNumId="22" w15:restartNumberingAfterBreak="0">
    <w:nsid w:val="305E50AA"/>
    <w:multiLevelType w:val="hybridMultilevel"/>
    <w:tmpl w:val="86CE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61283A"/>
    <w:multiLevelType w:val="hybridMultilevel"/>
    <w:tmpl w:val="EE64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7F53FC"/>
    <w:multiLevelType w:val="hybridMultilevel"/>
    <w:tmpl w:val="7438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840A53"/>
    <w:multiLevelType w:val="hybridMultilevel"/>
    <w:tmpl w:val="9B2EB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653669"/>
    <w:multiLevelType w:val="multilevel"/>
    <w:tmpl w:val="10C46C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196323"/>
    <w:multiLevelType w:val="hybridMultilevel"/>
    <w:tmpl w:val="EF0E7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AA87C1"/>
    <w:multiLevelType w:val="hybridMultilevel"/>
    <w:tmpl w:val="6F962CAE"/>
    <w:lvl w:ilvl="0" w:tplc="6CE8803C">
      <w:start w:val="1"/>
      <w:numFmt w:val="bullet"/>
      <w:lvlText w:val=""/>
      <w:lvlJc w:val="left"/>
      <w:pPr>
        <w:ind w:left="720" w:hanging="360"/>
      </w:pPr>
      <w:rPr>
        <w:rFonts w:ascii="Symbol" w:hAnsi="Symbol" w:hint="default"/>
      </w:rPr>
    </w:lvl>
    <w:lvl w:ilvl="1" w:tplc="259C18BC">
      <w:start w:val="1"/>
      <w:numFmt w:val="bullet"/>
      <w:lvlText w:val="o"/>
      <w:lvlJc w:val="left"/>
      <w:pPr>
        <w:ind w:left="1440" w:hanging="360"/>
      </w:pPr>
      <w:rPr>
        <w:rFonts w:ascii="Courier New" w:hAnsi="Courier New" w:hint="default"/>
      </w:rPr>
    </w:lvl>
    <w:lvl w:ilvl="2" w:tplc="66B0CB38">
      <w:start w:val="1"/>
      <w:numFmt w:val="bullet"/>
      <w:lvlText w:val=""/>
      <w:lvlJc w:val="left"/>
      <w:pPr>
        <w:ind w:left="2160" w:hanging="360"/>
      </w:pPr>
      <w:rPr>
        <w:rFonts w:ascii="Wingdings" w:hAnsi="Wingdings" w:hint="default"/>
      </w:rPr>
    </w:lvl>
    <w:lvl w:ilvl="3" w:tplc="E0A0ECB0">
      <w:start w:val="1"/>
      <w:numFmt w:val="bullet"/>
      <w:lvlText w:val=""/>
      <w:lvlJc w:val="left"/>
      <w:pPr>
        <w:ind w:left="2880" w:hanging="360"/>
      </w:pPr>
      <w:rPr>
        <w:rFonts w:ascii="Symbol" w:hAnsi="Symbol" w:hint="default"/>
      </w:rPr>
    </w:lvl>
    <w:lvl w:ilvl="4" w:tplc="D91E0A1A">
      <w:start w:val="1"/>
      <w:numFmt w:val="bullet"/>
      <w:lvlText w:val="o"/>
      <w:lvlJc w:val="left"/>
      <w:pPr>
        <w:ind w:left="3600" w:hanging="360"/>
      </w:pPr>
      <w:rPr>
        <w:rFonts w:ascii="Courier New" w:hAnsi="Courier New" w:hint="default"/>
      </w:rPr>
    </w:lvl>
    <w:lvl w:ilvl="5" w:tplc="0BFAF512">
      <w:start w:val="1"/>
      <w:numFmt w:val="bullet"/>
      <w:lvlText w:val=""/>
      <w:lvlJc w:val="left"/>
      <w:pPr>
        <w:ind w:left="4320" w:hanging="360"/>
      </w:pPr>
      <w:rPr>
        <w:rFonts w:ascii="Wingdings" w:hAnsi="Wingdings" w:hint="default"/>
      </w:rPr>
    </w:lvl>
    <w:lvl w:ilvl="6" w:tplc="58E6F1AA">
      <w:start w:val="1"/>
      <w:numFmt w:val="bullet"/>
      <w:lvlText w:val=""/>
      <w:lvlJc w:val="left"/>
      <w:pPr>
        <w:ind w:left="5040" w:hanging="360"/>
      </w:pPr>
      <w:rPr>
        <w:rFonts w:ascii="Symbol" w:hAnsi="Symbol" w:hint="default"/>
      </w:rPr>
    </w:lvl>
    <w:lvl w:ilvl="7" w:tplc="B03C61F4">
      <w:start w:val="1"/>
      <w:numFmt w:val="bullet"/>
      <w:lvlText w:val="o"/>
      <w:lvlJc w:val="left"/>
      <w:pPr>
        <w:ind w:left="5760" w:hanging="360"/>
      </w:pPr>
      <w:rPr>
        <w:rFonts w:ascii="Courier New" w:hAnsi="Courier New" w:hint="default"/>
      </w:rPr>
    </w:lvl>
    <w:lvl w:ilvl="8" w:tplc="6AD040C0">
      <w:start w:val="1"/>
      <w:numFmt w:val="bullet"/>
      <w:lvlText w:val=""/>
      <w:lvlJc w:val="left"/>
      <w:pPr>
        <w:ind w:left="6480" w:hanging="360"/>
      </w:pPr>
      <w:rPr>
        <w:rFonts w:ascii="Wingdings" w:hAnsi="Wingdings" w:hint="default"/>
      </w:rPr>
    </w:lvl>
  </w:abstractNum>
  <w:abstractNum w:abstractNumId="29" w15:restartNumberingAfterBreak="0">
    <w:nsid w:val="496FB64B"/>
    <w:multiLevelType w:val="hybridMultilevel"/>
    <w:tmpl w:val="A1CE0708"/>
    <w:lvl w:ilvl="0" w:tplc="3656CCAA">
      <w:start w:val="1"/>
      <w:numFmt w:val="bullet"/>
      <w:lvlText w:val=""/>
      <w:lvlJc w:val="left"/>
      <w:pPr>
        <w:ind w:left="720" w:hanging="360"/>
      </w:pPr>
      <w:rPr>
        <w:rFonts w:ascii="Symbol" w:hAnsi="Symbol" w:hint="default"/>
      </w:rPr>
    </w:lvl>
    <w:lvl w:ilvl="1" w:tplc="136EDD12">
      <w:start w:val="1"/>
      <w:numFmt w:val="bullet"/>
      <w:lvlText w:val="o"/>
      <w:lvlJc w:val="left"/>
      <w:pPr>
        <w:ind w:left="1440" w:hanging="360"/>
      </w:pPr>
      <w:rPr>
        <w:rFonts w:ascii="Courier New" w:hAnsi="Courier New" w:hint="default"/>
      </w:rPr>
    </w:lvl>
    <w:lvl w:ilvl="2" w:tplc="A3EE6E10">
      <w:start w:val="1"/>
      <w:numFmt w:val="bullet"/>
      <w:lvlText w:val=""/>
      <w:lvlJc w:val="left"/>
      <w:pPr>
        <w:ind w:left="2160" w:hanging="360"/>
      </w:pPr>
      <w:rPr>
        <w:rFonts w:ascii="Wingdings" w:hAnsi="Wingdings" w:hint="default"/>
      </w:rPr>
    </w:lvl>
    <w:lvl w:ilvl="3" w:tplc="E4E6D05A">
      <w:start w:val="1"/>
      <w:numFmt w:val="bullet"/>
      <w:lvlText w:val=""/>
      <w:lvlJc w:val="left"/>
      <w:pPr>
        <w:ind w:left="2880" w:hanging="360"/>
      </w:pPr>
      <w:rPr>
        <w:rFonts w:ascii="Symbol" w:hAnsi="Symbol" w:hint="default"/>
      </w:rPr>
    </w:lvl>
    <w:lvl w:ilvl="4" w:tplc="B1AA69A8">
      <w:start w:val="1"/>
      <w:numFmt w:val="bullet"/>
      <w:lvlText w:val="o"/>
      <w:lvlJc w:val="left"/>
      <w:pPr>
        <w:ind w:left="3600" w:hanging="360"/>
      </w:pPr>
      <w:rPr>
        <w:rFonts w:ascii="Courier New" w:hAnsi="Courier New" w:hint="default"/>
      </w:rPr>
    </w:lvl>
    <w:lvl w:ilvl="5" w:tplc="ED127534">
      <w:start w:val="1"/>
      <w:numFmt w:val="bullet"/>
      <w:lvlText w:val=""/>
      <w:lvlJc w:val="left"/>
      <w:pPr>
        <w:ind w:left="4320" w:hanging="360"/>
      </w:pPr>
      <w:rPr>
        <w:rFonts w:ascii="Wingdings" w:hAnsi="Wingdings" w:hint="default"/>
      </w:rPr>
    </w:lvl>
    <w:lvl w:ilvl="6" w:tplc="B42233EE">
      <w:start w:val="1"/>
      <w:numFmt w:val="bullet"/>
      <w:lvlText w:val=""/>
      <w:lvlJc w:val="left"/>
      <w:pPr>
        <w:ind w:left="5040" w:hanging="360"/>
      </w:pPr>
      <w:rPr>
        <w:rFonts w:ascii="Symbol" w:hAnsi="Symbol" w:hint="default"/>
      </w:rPr>
    </w:lvl>
    <w:lvl w:ilvl="7" w:tplc="7BAE3AAA">
      <w:start w:val="1"/>
      <w:numFmt w:val="bullet"/>
      <w:lvlText w:val="o"/>
      <w:lvlJc w:val="left"/>
      <w:pPr>
        <w:ind w:left="5760" w:hanging="360"/>
      </w:pPr>
      <w:rPr>
        <w:rFonts w:ascii="Courier New" w:hAnsi="Courier New" w:hint="default"/>
      </w:rPr>
    </w:lvl>
    <w:lvl w:ilvl="8" w:tplc="E304AF2A">
      <w:start w:val="1"/>
      <w:numFmt w:val="bullet"/>
      <w:lvlText w:val=""/>
      <w:lvlJc w:val="left"/>
      <w:pPr>
        <w:ind w:left="6480" w:hanging="360"/>
      </w:pPr>
      <w:rPr>
        <w:rFonts w:ascii="Wingdings" w:hAnsi="Wingdings" w:hint="default"/>
      </w:rPr>
    </w:lvl>
  </w:abstractNum>
  <w:abstractNum w:abstractNumId="30" w15:restartNumberingAfterBreak="0">
    <w:nsid w:val="4CA92549"/>
    <w:multiLevelType w:val="hybridMultilevel"/>
    <w:tmpl w:val="36E8D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3748EB"/>
    <w:multiLevelType w:val="hybridMultilevel"/>
    <w:tmpl w:val="637638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E6B2884"/>
    <w:multiLevelType w:val="hybridMultilevel"/>
    <w:tmpl w:val="3782B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A81C53"/>
    <w:multiLevelType w:val="hybridMultilevel"/>
    <w:tmpl w:val="8034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1B22CA"/>
    <w:multiLevelType w:val="hybridMultilevel"/>
    <w:tmpl w:val="D0086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590D8C"/>
    <w:multiLevelType w:val="hybridMultilevel"/>
    <w:tmpl w:val="E5AA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34C0CD"/>
    <w:multiLevelType w:val="hybridMultilevel"/>
    <w:tmpl w:val="2EACF9DE"/>
    <w:lvl w:ilvl="0" w:tplc="4E3E2D62">
      <w:start w:val="1"/>
      <w:numFmt w:val="bullet"/>
      <w:lvlText w:val=""/>
      <w:lvlJc w:val="left"/>
      <w:pPr>
        <w:ind w:left="720" w:hanging="360"/>
      </w:pPr>
      <w:rPr>
        <w:rFonts w:ascii="Symbol" w:hAnsi="Symbol" w:hint="default"/>
      </w:rPr>
    </w:lvl>
    <w:lvl w:ilvl="1" w:tplc="64EADA6A">
      <w:start w:val="1"/>
      <w:numFmt w:val="bullet"/>
      <w:lvlText w:val="o"/>
      <w:lvlJc w:val="left"/>
      <w:pPr>
        <w:ind w:left="1440" w:hanging="360"/>
      </w:pPr>
      <w:rPr>
        <w:rFonts w:ascii="Courier New" w:hAnsi="Courier New" w:hint="default"/>
      </w:rPr>
    </w:lvl>
    <w:lvl w:ilvl="2" w:tplc="A8401024">
      <w:start w:val="1"/>
      <w:numFmt w:val="bullet"/>
      <w:lvlText w:val=""/>
      <w:lvlJc w:val="left"/>
      <w:pPr>
        <w:ind w:left="2160" w:hanging="360"/>
      </w:pPr>
      <w:rPr>
        <w:rFonts w:ascii="Wingdings" w:hAnsi="Wingdings" w:hint="default"/>
      </w:rPr>
    </w:lvl>
    <w:lvl w:ilvl="3" w:tplc="759E9F0C">
      <w:start w:val="1"/>
      <w:numFmt w:val="bullet"/>
      <w:lvlText w:val=""/>
      <w:lvlJc w:val="left"/>
      <w:pPr>
        <w:ind w:left="2880" w:hanging="360"/>
      </w:pPr>
      <w:rPr>
        <w:rFonts w:ascii="Symbol" w:hAnsi="Symbol" w:hint="default"/>
      </w:rPr>
    </w:lvl>
    <w:lvl w:ilvl="4" w:tplc="37D8C3CC">
      <w:start w:val="1"/>
      <w:numFmt w:val="bullet"/>
      <w:lvlText w:val="o"/>
      <w:lvlJc w:val="left"/>
      <w:pPr>
        <w:ind w:left="3600" w:hanging="360"/>
      </w:pPr>
      <w:rPr>
        <w:rFonts w:ascii="Courier New" w:hAnsi="Courier New" w:hint="default"/>
      </w:rPr>
    </w:lvl>
    <w:lvl w:ilvl="5" w:tplc="ED1CFA9C">
      <w:start w:val="1"/>
      <w:numFmt w:val="bullet"/>
      <w:lvlText w:val=""/>
      <w:lvlJc w:val="left"/>
      <w:pPr>
        <w:ind w:left="4320" w:hanging="360"/>
      </w:pPr>
      <w:rPr>
        <w:rFonts w:ascii="Wingdings" w:hAnsi="Wingdings" w:hint="default"/>
      </w:rPr>
    </w:lvl>
    <w:lvl w:ilvl="6" w:tplc="E4342D76">
      <w:start w:val="1"/>
      <w:numFmt w:val="bullet"/>
      <w:lvlText w:val=""/>
      <w:lvlJc w:val="left"/>
      <w:pPr>
        <w:ind w:left="5040" w:hanging="360"/>
      </w:pPr>
      <w:rPr>
        <w:rFonts w:ascii="Symbol" w:hAnsi="Symbol" w:hint="default"/>
      </w:rPr>
    </w:lvl>
    <w:lvl w:ilvl="7" w:tplc="80F0E1E2">
      <w:start w:val="1"/>
      <w:numFmt w:val="bullet"/>
      <w:lvlText w:val="o"/>
      <w:lvlJc w:val="left"/>
      <w:pPr>
        <w:ind w:left="5760" w:hanging="360"/>
      </w:pPr>
      <w:rPr>
        <w:rFonts w:ascii="Courier New" w:hAnsi="Courier New" w:hint="default"/>
      </w:rPr>
    </w:lvl>
    <w:lvl w:ilvl="8" w:tplc="404620B2">
      <w:start w:val="1"/>
      <w:numFmt w:val="bullet"/>
      <w:lvlText w:val=""/>
      <w:lvlJc w:val="left"/>
      <w:pPr>
        <w:ind w:left="6480" w:hanging="360"/>
      </w:pPr>
      <w:rPr>
        <w:rFonts w:ascii="Wingdings" w:hAnsi="Wingdings" w:hint="default"/>
      </w:rPr>
    </w:lvl>
  </w:abstractNum>
  <w:abstractNum w:abstractNumId="37" w15:restartNumberingAfterBreak="0">
    <w:nsid w:val="60131347"/>
    <w:multiLevelType w:val="hybridMultilevel"/>
    <w:tmpl w:val="5F9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3A5556"/>
    <w:multiLevelType w:val="hybridMultilevel"/>
    <w:tmpl w:val="17964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72B28"/>
    <w:multiLevelType w:val="hybridMultilevel"/>
    <w:tmpl w:val="A1269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65C33"/>
    <w:multiLevelType w:val="hybridMultilevel"/>
    <w:tmpl w:val="BB8A5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B705C0"/>
    <w:multiLevelType w:val="hybridMultilevel"/>
    <w:tmpl w:val="7AD6E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835716"/>
    <w:multiLevelType w:val="hybridMultilevel"/>
    <w:tmpl w:val="463026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802625D"/>
    <w:multiLevelType w:val="hybridMultilevel"/>
    <w:tmpl w:val="AAD6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527DFF"/>
    <w:multiLevelType w:val="hybridMultilevel"/>
    <w:tmpl w:val="1C5EB8B0"/>
    <w:lvl w:ilvl="0" w:tplc="C192887A">
      <w:start w:val="1"/>
      <w:numFmt w:val="bullet"/>
      <w:lvlText w:val=""/>
      <w:lvlJc w:val="left"/>
      <w:pPr>
        <w:ind w:left="720" w:hanging="360"/>
      </w:pPr>
      <w:rPr>
        <w:rFonts w:ascii="Symbol" w:hAnsi="Symbol" w:hint="default"/>
      </w:rPr>
    </w:lvl>
    <w:lvl w:ilvl="1" w:tplc="297285B8">
      <w:start w:val="1"/>
      <w:numFmt w:val="bullet"/>
      <w:lvlText w:val="o"/>
      <w:lvlJc w:val="left"/>
      <w:pPr>
        <w:ind w:left="1440" w:hanging="360"/>
      </w:pPr>
      <w:rPr>
        <w:rFonts w:ascii="Courier New" w:hAnsi="Courier New" w:hint="default"/>
      </w:rPr>
    </w:lvl>
    <w:lvl w:ilvl="2" w:tplc="4A74AF4E">
      <w:start w:val="1"/>
      <w:numFmt w:val="bullet"/>
      <w:lvlText w:val=""/>
      <w:lvlJc w:val="left"/>
      <w:pPr>
        <w:ind w:left="2160" w:hanging="360"/>
      </w:pPr>
      <w:rPr>
        <w:rFonts w:ascii="Wingdings" w:hAnsi="Wingdings" w:hint="default"/>
      </w:rPr>
    </w:lvl>
    <w:lvl w:ilvl="3" w:tplc="B03A275A">
      <w:start w:val="1"/>
      <w:numFmt w:val="bullet"/>
      <w:lvlText w:val=""/>
      <w:lvlJc w:val="left"/>
      <w:pPr>
        <w:ind w:left="2880" w:hanging="360"/>
      </w:pPr>
      <w:rPr>
        <w:rFonts w:ascii="Symbol" w:hAnsi="Symbol" w:hint="default"/>
      </w:rPr>
    </w:lvl>
    <w:lvl w:ilvl="4" w:tplc="E99A7B9C">
      <w:start w:val="1"/>
      <w:numFmt w:val="bullet"/>
      <w:lvlText w:val="o"/>
      <w:lvlJc w:val="left"/>
      <w:pPr>
        <w:ind w:left="3600" w:hanging="360"/>
      </w:pPr>
      <w:rPr>
        <w:rFonts w:ascii="Courier New" w:hAnsi="Courier New" w:hint="default"/>
      </w:rPr>
    </w:lvl>
    <w:lvl w:ilvl="5" w:tplc="905465C4">
      <w:start w:val="1"/>
      <w:numFmt w:val="bullet"/>
      <w:lvlText w:val=""/>
      <w:lvlJc w:val="left"/>
      <w:pPr>
        <w:ind w:left="4320" w:hanging="360"/>
      </w:pPr>
      <w:rPr>
        <w:rFonts w:ascii="Wingdings" w:hAnsi="Wingdings" w:hint="default"/>
      </w:rPr>
    </w:lvl>
    <w:lvl w:ilvl="6" w:tplc="83364E16">
      <w:start w:val="1"/>
      <w:numFmt w:val="bullet"/>
      <w:lvlText w:val=""/>
      <w:lvlJc w:val="left"/>
      <w:pPr>
        <w:ind w:left="5040" w:hanging="360"/>
      </w:pPr>
      <w:rPr>
        <w:rFonts w:ascii="Symbol" w:hAnsi="Symbol" w:hint="default"/>
      </w:rPr>
    </w:lvl>
    <w:lvl w:ilvl="7" w:tplc="2F040B7E">
      <w:start w:val="1"/>
      <w:numFmt w:val="bullet"/>
      <w:lvlText w:val="o"/>
      <w:lvlJc w:val="left"/>
      <w:pPr>
        <w:ind w:left="5760" w:hanging="360"/>
      </w:pPr>
      <w:rPr>
        <w:rFonts w:ascii="Courier New" w:hAnsi="Courier New" w:hint="default"/>
      </w:rPr>
    </w:lvl>
    <w:lvl w:ilvl="8" w:tplc="51CA4450">
      <w:start w:val="1"/>
      <w:numFmt w:val="bullet"/>
      <w:lvlText w:val=""/>
      <w:lvlJc w:val="left"/>
      <w:pPr>
        <w:ind w:left="6480" w:hanging="360"/>
      </w:pPr>
      <w:rPr>
        <w:rFonts w:ascii="Wingdings" w:hAnsi="Wingdings" w:hint="default"/>
      </w:rPr>
    </w:lvl>
  </w:abstractNum>
  <w:abstractNum w:abstractNumId="45" w15:restartNumberingAfterBreak="0">
    <w:nsid w:val="6F0F68C9"/>
    <w:multiLevelType w:val="hybridMultilevel"/>
    <w:tmpl w:val="481832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379291B"/>
    <w:multiLevelType w:val="hybridMultilevel"/>
    <w:tmpl w:val="04A0C326"/>
    <w:lvl w:ilvl="0" w:tplc="FFFFFFFF">
      <w:start w:val="1"/>
      <w:numFmt w:val="ideographDigital"/>
      <w:lvlText w:val=""/>
      <w:lvlJc w:val="left"/>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73D45127"/>
    <w:multiLevelType w:val="hybridMultilevel"/>
    <w:tmpl w:val="FA9A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F674A1"/>
    <w:multiLevelType w:val="hybridMultilevel"/>
    <w:tmpl w:val="327AB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D44C07"/>
    <w:multiLevelType w:val="hybridMultilevel"/>
    <w:tmpl w:val="DBA63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762892">
    <w:abstractNumId w:val="19"/>
  </w:num>
  <w:num w:numId="2" w16cid:durableId="1186139809">
    <w:abstractNumId w:val="36"/>
  </w:num>
  <w:num w:numId="3" w16cid:durableId="228879568">
    <w:abstractNumId w:val="44"/>
  </w:num>
  <w:num w:numId="4" w16cid:durableId="1542859771">
    <w:abstractNumId w:val="29"/>
  </w:num>
  <w:num w:numId="5" w16cid:durableId="1611428658">
    <w:abstractNumId w:val="21"/>
  </w:num>
  <w:num w:numId="6" w16cid:durableId="1595750426">
    <w:abstractNumId w:val="17"/>
  </w:num>
  <w:num w:numId="7" w16cid:durableId="122114400">
    <w:abstractNumId w:val="28"/>
  </w:num>
  <w:num w:numId="8" w16cid:durableId="952639009">
    <w:abstractNumId w:val="46"/>
  </w:num>
  <w:num w:numId="9" w16cid:durableId="735594861">
    <w:abstractNumId w:val="18"/>
  </w:num>
  <w:num w:numId="10" w16cid:durableId="1244029316">
    <w:abstractNumId w:val="14"/>
  </w:num>
  <w:num w:numId="11" w16cid:durableId="362900259">
    <w:abstractNumId w:val="3"/>
  </w:num>
  <w:num w:numId="12" w16cid:durableId="1669165013">
    <w:abstractNumId w:val="1"/>
  </w:num>
  <w:num w:numId="13" w16cid:durableId="466627680">
    <w:abstractNumId w:val="2"/>
  </w:num>
  <w:num w:numId="14" w16cid:durableId="663243278">
    <w:abstractNumId w:val="4"/>
  </w:num>
  <w:num w:numId="15" w16cid:durableId="1114592407">
    <w:abstractNumId w:val="42"/>
  </w:num>
  <w:num w:numId="16" w16cid:durableId="633562994">
    <w:abstractNumId w:val="31"/>
  </w:num>
  <w:num w:numId="17" w16cid:durableId="489367644">
    <w:abstractNumId w:val="26"/>
  </w:num>
  <w:num w:numId="18" w16cid:durableId="2086411772">
    <w:abstractNumId w:val="7"/>
  </w:num>
  <w:num w:numId="19" w16cid:durableId="1916474605">
    <w:abstractNumId w:val="45"/>
  </w:num>
  <w:num w:numId="20" w16cid:durableId="1848328980">
    <w:abstractNumId w:val="15"/>
  </w:num>
  <w:num w:numId="21" w16cid:durableId="865868927">
    <w:abstractNumId w:val="47"/>
  </w:num>
  <w:num w:numId="22" w16cid:durableId="1869830645">
    <w:abstractNumId w:val="41"/>
  </w:num>
  <w:num w:numId="23" w16cid:durableId="1196886216">
    <w:abstractNumId w:val="12"/>
  </w:num>
  <w:num w:numId="24" w16cid:durableId="2142844870">
    <w:abstractNumId w:val="35"/>
  </w:num>
  <w:num w:numId="25" w16cid:durableId="1493062717">
    <w:abstractNumId w:val="37"/>
  </w:num>
  <w:num w:numId="26" w16cid:durableId="65878576">
    <w:abstractNumId w:val="10"/>
  </w:num>
  <w:num w:numId="27" w16cid:durableId="119106520">
    <w:abstractNumId w:val="8"/>
  </w:num>
  <w:num w:numId="28" w16cid:durableId="1978799684">
    <w:abstractNumId w:val="34"/>
  </w:num>
  <w:num w:numId="29" w16cid:durableId="1323390765">
    <w:abstractNumId w:val="16"/>
  </w:num>
  <w:num w:numId="30" w16cid:durableId="2134444046">
    <w:abstractNumId w:val="22"/>
  </w:num>
  <w:num w:numId="31" w16cid:durableId="1949506987">
    <w:abstractNumId w:val="38"/>
  </w:num>
  <w:num w:numId="32" w16cid:durableId="1822842485">
    <w:abstractNumId w:val="5"/>
  </w:num>
  <w:num w:numId="33" w16cid:durableId="1569917234">
    <w:abstractNumId w:val="43"/>
  </w:num>
  <w:num w:numId="34" w16cid:durableId="1147934727">
    <w:abstractNumId w:val="48"/>
  </w:num>
  <w:num w:numId="35" w16cid:durableId="1116486918">
    <w:abstractNumId w:val="32"/>
  </w:num>
  <w:num w:numId="36" w16cid:durableId="3871989">
    <w:abstractNumId w:val="23"/>
  </w:num>
  <w:num w:numId="37" w16cid:durableId="2143227889">
    <w:abstractNumId w:val="25"/>
  </w:num>
  <w:num w:numId="38" w16cid:durableId="1663855941">
    <w:abstractNumId w:val="24"/>
  </w:num>
  <w:num w:numId="39" w16cid:durableId="622540363">
    <w:abstractNumId w:val="20"/>
  </w:num>
  <w:num w:numId="40" w16cid:durableId="254478062">
    <w:abstractNumId w:val="49"/>
  </w:num>
  <w:num w:numId="41" w16cid:durableId="1704671672">
    <w:abstractNumId w:val="6"/>
  </w:num>
  <w:num w:numId="42" w16cid:durableId="534121515">
    <w:abstractNumId w:val="9"/>
  </w:num>
  <w:num w:numId="43" w16cid:durableId="1466117187">
    <w:abstractNumId w:val="30"/>
  </w:num>
  <w:num w:numId="44" w16cid:durableId="1939824109">
    <w:abstractNumId w:val="11"/>
  </w:num>
  <w:num w:numId="45" w16cid:durableId="1971089096">
    <w:abstractNumId w:val="27"/>
  </w:num>
  <w:num w:numId="46" w16cid:durableId="1073501682">
    <w:abstractNumId w:val="40"/>
  </w:num>
  <w:num w:numId="47" w16cid:durableId="839278040">
    <w:abstractNumId w:val="39"/>
  </w:num>
  <w:num w:numId="48" w16cid:durableId="1817063845">
    <w:abstractNumId w:val="33"/>
  </w:num>
  <w:num w:numId="49" w16cid:durableId="1375813793">
    <w:abstractNumId w:val="13"/>
  </w:num>
  <w:num w:numId="50" w16cid:durableId="1112364242">
    <w:abstractNumId w:val="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B0E"/>
    <w:rsid w:val="00000ECE"/>
    <w:rsid w:val="00002D59"/>
    <w:rsid w:val="000033FE"/>
    <w:rsid w:val="000057A2"/>
    <w:rsid w:val="00007624"/>
    <w:rsid w:val="00012780"/>
    <w:rsid w:val="00014321"/>
    <w:rsid w:val="00014746"/>
    <w:rsid w:val="000171B3"/>
    <w:rsid w:val="00017670"/>
    <w:rsid w:val="000210C3"/>
    <w:rsid w:val="00021744"/>
    <w:rsid w:val="00027229"/>
    <w:rsid w:val="00027744"/>
    <w:rsid w:val="00030B0D"/>
    <w:rsid w:val="000321B0"/>
    <w:rsid w:val="0003222E"/>
    <w:rsid w:val="000323C4"/>
    <w:rsid w:val="000330A8"/>
    <w:rsid w:val="00035DBC"/>
    <w:rsid w:val="00036540"/>
    <w:rsid w:val="00036646"/>
    <w:rsid w:val="000435DC"/>
    <w:rsid w:val="00046530"/>
    <w:rsid w:val="0004788B"/>
    <w:rsid w:val="00047F89"/>
    <w:rsid w:val="00050634"/>
    <w:rsid w:val="00050A82"/>
    <w:rsid w:val="00050D7E"/>
    <w:rsid w:val="00051ED6"/>
    <w:rsid w:val="0005433A"/>
    <w:rsid w:val="00054E21"/>
    <w:rsid w:val="00057EBC"/>
    <w:rsid w:val="00060670"/>
    <w:rsid w:val="0006185F"/>
    <w:rsid w:val="00062ACF"/>
    <w:rsid w:val="000644D1"/>
    <w:rsid w:val="00064B72"/>
    <w:rsid w:val="000718EA"/>
    <w:rsid w:val="00071A22"/>
    <w:rsid w:val="00074139"/>
    <w:rsid w:val="00080F78"/>
    <w:rsid w:val="000821FF"/>
    <w:rsid w:val="00090E3D"/>
    <w:rsid w:val="00092B21"/>
    <w:rsid w:val="00093215"/>
    <w:rsid w:val="000933CF"/>
    <w:rsid w:val="0009477F"/>
    <w:rsid w:val="00094AD1"/>
    <w:rsid w:val="00095632"/>
    <w:rsid w:val="00096CCC"/>
    <w:rsid w:val="00097D31"/>
    <w:rsid w:val="000A0780"/>
    <w:rsid w:val="000A2C81"/>
    <w:rsid w:val="000A7708"/>
    <w:rsid w:val="000A77AE"/>
    <w:rsid w:val="000B3456"/>
    <w:rsid w:val="000B54D3"/>
    <w:rsid w:val="000B6E36"/>
    <w:rsid w:val="000C057D"/>
    <w:rsid w:val="000C2D6E"/>
    <w:rsid w:val="000C3CA0"/>
    <w:rsid w:val="000C56A7"/>
    <w:rsid w:val="000C644B"/>
    <w:rsid w:val="000D260E"/>
    <w:rsid w:val="000D40F0"/>
    <w:rsid w:val="000D486F"/>
    <w:rsid w:val="000D4C59"/>
    <w:rsid w:val="000D54FF"/>
    <w:rsid w:val="000D5EEC"/>
    <w:rsid w:val="000D65C5"/>
    <w:rsid w:val="000E49F6"/>
    <w:rsid w:val="000E55E7"/>
    <w:rsid w:val="000E5AEF"/>
    <w:rsid w:val="000E664B"/>
    <w:rsid w:val="000E6708"/>
    <w:rsid w:val="000F0F86"/>
    <w:rsid w:val="000F1667"/>
    <w:rsid w:val="00100F97"/>
    <w:rsid w:val="0010127E"/>
    <w:rsid w:val="00103737"/>
    <w:rsid w:val="00104884"/>
    <w:rsid w:val="00105560"/>
    <w:rsid w:val="00114B71"/>
    <w:rsid w:val="00117F4E"/>
    <w:rsid w:val="00121058"/>
    <w:rsid w:val="00121E79"/>
    <w:rsid w:val="00122B6F"/>
    <w:rsid w:val="001240BB"/>
    <w:rsid w:val="0012459B"/>
    <w:rsid w:val="00125EF0"/>
    <w:rsid w:val="00126E8D"/>
    <w:rsid w:val="00127436"/>
    <w:rsid w:val="0013170D"/>
    <w:rsid w:val="0013569A"/>
    <w:rsid w:val="0014278A"/>
    <w:rsid w:val="00142965"/>
    <w:rsid w:val="00143F05"/>
    <w:rsid w:val="00144249"/>
    <w:rsid w:val="001443D3"/>
    <w:rsid w:val="00145553"/>
    <w:rsid w:val="00147C52"/>
    <w:rsid w:val="00152302"/>
    <w:rsid w:val="0015241F"/>
    <w:rsid w:val="00154489"/>
    <w:rsid w:val="00160018"/>
    <w:rsid w:val="00161372"/>
    <w:rsid w:val="00161A61"/>
    <w:rsid w:val="00161B7A"/>
    <w:rsid w:val="00162C39"/>
    <w:rsid w:val="001662F1"/>
    <w:rsid w:val="001704AC"/>
    <w:rsid w:val="00171A98"/>
    <w:rsid w:val="00171E80"/>
    <w:rsid w:val="00172A51"/>
    <w:rsid w:val="0017545B"/>
    <w:rsid w:val="00177328"/>
    <w:rsid w:val="00185B5E"/>
    <w:rsid w:val="001868EC"/>
    <w:rsid w:val="00186E4E"/>
    <w:rsid w:val="001945A4"/>
    <w:rsid w:val="0019670D"/>
    <w:rsid w:val="001973D1"/>
    <w:rsid w:val="001A61D1"/>
    <w:rsid w:val="001A6421"/>
    <w:rsid w:val="001A72D9"/>
    <w:rsid w:val="001A7BD7"/>
    <w:rsid w:val="001B0D78"/>
    <w:rsid w:val="001B1AC9"/>
    <w:rsid w:val="001B1B34"/>
    <w:rsid w:val="001B3AF0"/>
    <w:rsid w:val="001B7BCF"/>
    <w:rsid w:val="001C0321"/>
    <w:rsid w:val="001C2E0E"/>
    <w:rsid w:val="001C36B7"/>
    <w:rsid w:val="001C4FF3"/>
    <w:rsid w:val="001C6044"/>
    <w:rsid w:val="001C623B"/>
    <w:rsid w:val="001C76EE"/>
    <w:rsid w:val="001D065F"/>
    <w:rsid w:val="001D0BEF"/>
    <w:rsid w:val="001D0FCC"/>
    <w:rsid w:val="001D1761"/>
    <w:rsid w:val="001D39DD"/>
    <w:rsid w:val="001D3D8C"/>
    <w:rsid w:val="001D6297"/>
    <w:rsid w:val="001D7EED"/>
    <w:rsid w:val="001E0CFF"/>
    <w:rsid w:val="001E0F65"/>
    <w:rsid w:val="001E1995"/>
    <w:rsid w:val="001E2EFF"/>
    <w:rsid w:val="001E3429"/>
    <w:rsid w:val="001E4D71"/>
    <w:rsid w:val="001E59D4"/>
    <w:rsid w:val="001E75D8"/>
    <w:rsid w:val="001F1227"/>
    <w:rsid w:val="001F7521"/>
    <w:rsid w:val="001F75D6"/>
    <w:rsid w:val="0020508A"/>
    <w:rsid w:val="00205E3E"/>
    <w:rsid w:val="00207D00"/>
    <w:rsid w:val="002103A8"/>
    <w:rsid w:val="00212AE4"/>
    <w:rsid w:val="00215345"/>
    <w:rsid w:val="00216888"/>
    <w:rsid w:val="00217AA6"/>
    <w:rsid w:val="00217D6F"/>
    <w:rsid w:val="00221CD6"/>
    <w:rsid w:val="002266EE"/>
    <w:rsid w:val="00226C1D"/>
    <w:rsid w:val="00230594"/>
    <w:rsid w:val="00230B2D"/>
    <w:rsid w:val="0023222D"/>
    <w:rsid w:val="002342B3"/>
    <w:rsid w:val="002356BB"/>
    <w:rsid w:val="002377CA"/>
    <w:rsid w:val="00237AED"/>
    <w:rsid w:val="002451DB"/>
    <w:rsid w:val="00245C1E"/>
    <w:rsid w:val="00246C4D"/>
    <w:rsid w:val="00251131"/>
    <w:rsid w:val="00252F13"/>
    <w:rsid w:val="002557E1"/>
    <w:rsid w:val="00255D11"/>
    <w:rsid w:val="00255E4A"/>
    <w:rsid w:val="00256207"/>
    <w:rsid w:val="00257BFF"/>
    <w:rsid w:val="00264A7E"/>
    <w:rsid w:val="00265D54"/>
    <w:rsid w:val="002708B6"/>
    <w:rsid w:val="002709D5"/>
    <w:rsid w:val="00270D5A"/>
    <w:rsid w:val="00272D44"/>
    <w:rsid w:val="00273280"/>
    <w:rsid w:val="0027387B"/>
    <w:rsid w:val="00275507"/>
    <w:rsid w:val="002763F4"/>
    <w:rsid w:val="00276B44"/>
    <w:rsid w:val="0028079D"/>
    <w:rsid w:val="002808E9"/>
    <w:rsid w:val="002856D1"/>
    <w:rsid w:val="00286E92"/>
    <w:rsid w:val="00291F1B"/>
    <w:rsid w:val="00292E4E"/>
    <w:rsid w:val="00293821"/>
    <w:rsid w:val="002957C4"/>
    <w:rsid w:val="00296018"/>
    <w:rsid w:val="0029765A"/>
    <w:rsid w:val="00297B51"/>
    <w:rsid w:val="002A1AF7"/>
    <w:rsid w:val="002A3C5B"/>
    <w:rsid w:val="002A446B"/>
    <w:rsid w:val="002A676F"/>
    <w:rsid w:val="002A7737"/>
    <w:rsid w:val="002B20B7"/>
    <w:rsid w:val="002B3D71"/>
    <w:rsid w:val="002B4A7D"/>
    <w:rsid w:val="002B6213"/>
    <w:rsid w:val="002B675F"/>
    <w:rsid w:val="002B7668"/>
    <w:rsid w:val="002C17BB"/>
    <w:rsid w:val="002C1888"/>
    <w:rsid w:val="002C6A93"/>
    <w:rsid w:val="002D0F03"/>
    <w:rsid w:val="002D25E0"/>
    <w:rsid w:val="002D66C1"/>
    <w:rsid w:val="002D7153"/>
    <w:rsid w:val="002E0025"/>
    <w:rsid w:val="002E05B8"/>
    <w:rsid w:val="002E17ED"/>
    <w:rsid w:val="002E2BB4"/>
    <w:rsid w:val="002F16FC"/>
    <w:rsid w:val="002F3EA7"/>
    <w:rsid w:val="002F4877"/>
    <w:rsid w:val="00302848"/>
    <w:rsid w:val="0030361F"/>
    <w:rsid w:val="0030367F"/>
    <w:rsid w:val="0030484E"/>
    <w:rsid w:val="0030495C"/>
    <w:rsid w:val="003055C5"/>
    <w:rsid w:val="00307443"/>
    <w:rsid w:val="00315AFA"/>
    <w:rsid w:val="00316C45"/>
    <w:rsid w:val="00316F64"/>
    <w:rsid w:val="0031788A"/>
    <w:rsid w:val="00320D50"/>
    <w:rsid w:val="00324AC0"/>
    <w:rsid w:val="0032711E"/>
    <w:rsid w:val="00327215"/>
    <w:rsid w:val="00331A5B"/>
    <w:rsid w:val="00331D68"/>
    <w:rsid w:val="00334721"/>
    <w:rsid w:val="00334E3E"/>
    <w:rsid w:val="0033682B"/>
    <w:rsid w:val="0034021C"/>
    <w:rsid w:val="00341796"/>
    <w:rsid w:val="00341AC4"/>
    <w:rsid w:val="003433D2"/>
    <w:rsid w:val="0034422B"/>
    <w:rsid w:val="00346BB0"/>
    <w:rsid w:val="00350091"/>
    <w:rsid w:val="003501E2"/>
    <w:rsid w:val="00350F4F"/>
    <w:rsid w:val="0035231E"/>
    <w:rsid w:val="00355E47"/>
    <w:rsid w:val="00356FDB"/>
    <w:rsid w:val="00362C1E"/>
    <w:rsid w:val="00363C33"/>
    <w:rsid w:val="00364ADA"/>
    <w:rsid w:val="00364B5F"/>
    <w:rsid w:val="00365560"/>
    <w:rsid w:val="00371342"/>
    <w:rsid w:val="00372328"/>
    <w:rsid w:val="00383E2D"/>
    <w:rsid w:val="0038449F"/>
    <w:rsid w:val="00385A5F"/>
    <w:rsid w:val="003871DA"/>
    <w:rsid w:val="00387506"/>
    <w:rsid w:val="00387A66"/>
    <w:rsid w:val="003900E6"/>
    <w:rsid w:val="00391AD0"/>
    <w:rsid w:val="00395961"/>
    <w:rsid w:val="00396984"/>
    <w:rsid w:val="00397AAD"/>
    <w:rsid w:val="003A08BD"/>
    <w:rsid w:val="003A1E4D"/>
    <w:rsid w:val="003A223A"/>
    <w:rsid w:val="003A24BB"/>
    <w:rsid w:val="003A29FB"/>
    <w:rsid w:val="003A2DDE"/>
    <w:rsid w:val="003A3BED"/>
    <w:rsid w:val="003A67AA"/>
    <w:rsid w:val="003B28CF"/>
    <w:rsid w:val="003B6963"/>
    <w:rsid w:val="003B6E29"/>
    <w:rsid w:val="003C04B5"/>
    <w:rsid w:val="003C0F3C"/>
    <w:rsid w:val="003C120C"/>
    <w:rsid w:val="003C1D62"/>
    <w:rsid w:val="003C3109"/>
    <w:rsid w:val="003C3D65"/>
    <w:rsid w:val="003C3E48"/>
    <w:rsid w:val="003D1EAB"/>
    <w:rsid w:val="003D22B1"/>
    <w:rsid w:val="003D3253"/>
    <w:rsid w:val="003D4262"/>
    <w:rsid w:val="003D62D5"/>
    <w:rsid w:val="003D68FE"/>
    <w:rsid w:val="003E229E"/>
    <w:rsid w:val="003E2C27"/>
    <w:rsid w:val="003E30AF"/>
    <w:rsid w:val="003E331B"/>
    <w:rsid w:val="003E4C78"/>
    <w:rsid w:val="003F04AD"/>
    <w:rsid w:val="003F0DFA"/>
    <w:rsid w:val="003F157F"/>
    <w:rsid w:val="003F2914"/>
    <w:rsid w:val="003F4182"/>
    <w:rsid w:val="003F543E"/>
    <w:rsid w:val="003F567F"/>
    <w:rsid w:val="00402FBD"/>
    <w:rsid w:val="0042109F"/>
    <w:rsid w:val="00421A3E"/>
    <w:rsid w:val="00421CB5"/>
    <w:rsid w:val="0042450D"/>
    <w:rsid w:val="00424AC1"/>
    <w:rsid w:val="00424CA1"/>
    <w:rsid w:val="0042544C"/>
    <w:rsid w:val="00425AE7"/>
    <w:rsid w:val="00426024"/>
    <w:rsid w:val="00426311"/>
    <w:rsid w:val="00433256"/>
    <w:rsid w:val="00433C76"/>
    <w:rsid w:val="00434476"/>
    <w:rsid w:val="00435FD2"/>
    <w:rsid w:val="00437FE5"/>
    <w:rsid w:val="00440462"/>
    <w:rsid w:val="00440608"/>
    <w:rsid w:val="0044595A"/>
    <w:rsid w:val="004473F5"/>
    <w:rsid w:val="0045076E"/>
    <w:rsid w:val="0045117C"/>
    <w:rsid w:val="00453C3D"/>
    <w:rsid w:val="00457ACA"/>
    <w:rsid w:val="004616B7"/>
    <w:rsid w:val="004618DE"/>
    <w:rsid w:val="00462C52"/>
    <w:rsid w:val="004633AB"/>
    <w:rsid w:val="00463E26"/>
    <w:rsid w:val="00472C8B"/>
    <w:rsid w:val="00473D66"/>
    <w:rsid w:val="004812B3"/>
    <w:rsid w:val="00485DB7"/>
    <w:rsid w:val="00486BE8"/>
    <w:rsid w:val="00487369"/>
    <w:rsid w:val="004923F8"/>
    <w:rsid w:val="00492571"/>
    <w:rsid w:val="00492A94"/>
    <w:rsid w:val="00495683"/>
    <w:rsid w:val="00495A8F"/>
    <w:rsid w:val="004A26FB"/>
    <w:rsid w:val="004A5D7B"/>
    <w:rsid w:val="004B083D"/>
    <w:rsid w:val="004B243F"/>
    <w:rsid w:val="004B4260"/>
    <w:rsid w:val="004B442D"/>
    <w:rsid w:val="004B6F6C"/>
    <w:rsid w:val="004C0A6B"/>
    <w:rsid w:val="004C3A21"/>
    <w:rsid w:val="004C4FA1"/>
    <w:rsid w:val="004C51C4"/>
    <w:rsid w:val="004C5964"/>
    <w:rsid w:val="004C752C"/>
    <w:rsid w:val="004D1646"/>
    <w:rsid w:val="004D5C13"/>
    <w:rsid w:val="004D6D88"/>
    <w:rsid w:val="004E1CA1"/>
    <w:rsid w:val="004E6790"/>
    <w:rsid w:val="004E70E9"/>
    <w:rsid w:val="004E7327"/>
    <w:rsid w:val="004E7A2A"/>
    <w:rsid w:val="004F1AC9"/>
    <w:rsid w:val="004F3734"/>
    <w:rsid w:val="004F6C02"/>
    <w:rsid w:val="004F7B45"/>
    <w:rsid w:val="0050095D"/>
    <w:rsid w:val="00500F89"/>
    <w:rsid w:val="00505C1E"/>
    <w:rsid w:val="00505FF3"/>
    <w:rsid w:val="0050657D"/>
    <w:rsid w:val="0050664A"/>
    <w:rsid w:val="00510A29"/>
    <w:rsid w:val="00512419"/>
    <w:rsid w:val="00516310"/>
    <w:rsid w:val="00516C11"/>
    <w:rsid w:val="00520C67"/>
    <w:rsid w:val="0052349B"/>
    <w:rsid w:val="005241F7"/>
    <w:rsid w:val="00525604"/>
    <w:rsid w:val="00526D9C"/>
    <w:rsid w:val="005313EB"/>
    <w:rsid w:val="0053175C"/>
    <w:rsid w:val="0053364D"/>
    <w:rsid w:val="00533CE6"/>
    <w:rsid w:val="00534640"/>
    <w:rsid w:val="005357D7"/>
    <w:rsid w:val="0053600B"/>
    <w:rsid w:val="00536E15"/>
    <w:rsid w:val="00536E1A"/>
    <w:rsid w:val="00537102"/>
    <w:rsid w:val="005424E1"/>
    <w:rsid w:val="0054380C"/>
    <w:rsid w:val="005438BF"/>
    <w:rsid w:val="005471C0"/>
    <w:rsid w:val="00547282"/>
    <w:rsid w:val="00547C87"/>
    <w:rsid w:val="00550E8A"/>
    <w:rsid w:val="00555D24"/>
    <w:rsid w:val="0055690D"/>
    <w:rsid w:val="00557338"/>
    <w:rsid w:val="00561FE3"/>
    <w:rsid w:val="005668AB"/>
    <w:rsid w:val="005670DE"/>
    <w:rsid w:val="00567408"/>
    <w:rsid w:val="00567934"/>
    <w:rsid w:val="00571CF2"/>
    <w:rsid w:val="00572B39"/>
    <w:rsid w:val="00573413"/>
    <w:rsid w:val="00574EDC"/>
    <w:rsid w:val="0057514C"/>
    <w:rsid w:val="00575B9E"/>
    <w:rsid w:val="00576604"/>
    <w:rsid w:val="005768B1"/>
    <w:rsid w:val="00576B43"/>
    <w:rsid w:val="00576BC5"/>
    <w:rsid w:val="005814E7"/>
    <w:rsid w:val="00581B79"/>
    <w:rsid w:val="00583407"/>
    <w:rsid w:val="00585412"/>
    <w:rsid w:val="00592E86"/>
    <w:rsid w:val="005A056B"/>
    <w:rsid w:val="005A10AC"/>
    <w:rsid w:val="005A16FD"/>
    <w:rsid w:val="005A50CF"/>
    <w:rsid w:val="005A75FE"/>
    <w:rsid w:val="005B0613"/>
    <w:rsid w:val="005B07A6"/>
    <w:rsid w:val="005B0EFA"/>
    <w:rsid w:val="005B1211"/>
    <w:rsid w:val="005B226C"/>
    <w:rsid w:val="005B36FB"/>
    <w:rsid w:val="005B5C68"/>
    <w:rsid w:val="005B6572"/>
    <w:rsid w:val="005B6724"/>
    <w:rsid w:val="005B6B3D"/>
    <w:rsid w:val="005C284F"/>
    <w:rsid w:val="005C3146"/>
    <w:rsid w:val="005C5367"/>
    <w:rsid w:val="005C54B7"/>
    <w:rsid w:val="005C65C3"/>
    <w:rsid w:val="005C7ADB"/>
    <w:rsid w:val="005D02EC"/>
    <w:rsid w:val="005D0F56"/>
    <w:rsid w:val="005D3E0D"/>
    <w:rsid w:val="005D45B8"/>
    <w:rsid w:val="005D4BAB"/>
    <w:rsid w:val="005D6BB0"/>
    <w:rsid w:val="005D7036"/>
    <w:rsid w:val="005E4E26"/>
    <w:rsid w:val="005E5648"/>
    <w:rsid w:val="005E68CB"/>
    <w:rsid w:val="005E6BBD"/>
    <w:rsid w:val="005F1532"/>
    <w:rsid w:val="005F218B"/>
    <w:rsid w:val="005F26B2"/>
    <w:rsid w:val="005F3384"/>
    <w:rsid w:val="005F3E84"/>
    <w:rsid w:val="005F4554"/>
    <w:rsid w:val="005F5781"/>
    <w:rsid w:val="005F5D80"/>
    <w:rsid w:val="00600A09"/>
    <w:rsid w:val="0060399F"/>
    <w:rsid w:val="0060406C"/>
    <w:rsid w:val="006044BE"/>
    <w:rsid w:val="006056E3"/>
    <w:rsid w:val="00605DB5"/>
    <w:rsid w:val="00610F95"/>
    <w:rsid w:val="00613695"/>
    <w:rsid w:val="00614C73"/>
    <w:rsid w:val="006172B8"/>
    <w:rsid w:val="00624301"/>
    <w:rsid w:val="00625B50"/>
    <w:rsid w:val="00627243"/>
    <w:rsid w:val="006307E0"/>
    <w:rsid w:val="006334BC"/>
    <w:rsid w:val="00633C32"/>
    <w:rsid w:val="00633CED"/>
    <w:rsid w:val="00636187"/>
    <w:rsid w:val="00636E5E"/>
    <w:rsid w:val="00637586"/>
    <w:rsid w:val="00640F81"/>
    <w:rsid w:val="0064197F"/>
    <w:rsid w:val="0064205B"/>
    <w:rsid w:val="006426E1"/>
    <w:rsid w:val="00643E60"/>
    <w:rsid w:val="006454C8"/>
    <w:rsid w:val="00647FED"/>
    <w:rsid w:val="0065075D"/>
    <w:rsid w:val="0065236F"/>
    <w:rsid w:val="00652517"/>
    <w:rsid w:val="00655404"/>
    <w:rsid w:val="006575BC"/>
    <w:rsid w:val="00657B1A"/>
    <w:rsid w:val="00657B86"/>
    <w:rsid w:val="006609C9"/>
    <w:rsid w:val="006618ED"/>
    <w:rsid w:val="006629D0"/>
    <w:rsid w:val="00663EFA"/>
    <w:rsid w:val="006651E5"/>
    <w:rsid w:val="00665E66"/>
    <w:rsid w:val="00666460"/>
    <w:rsid w:val="00667E96"/>
    <w:rsid w:val="0067012B"/>
    <w:rsid w:val="00671F53"/>
    <w:rsid w:val="00671FB3"/>
    <w:rsid w:val="00672C60"/>
    <w:rsid w:val="006776D9"/>
    <w:rsid w:val="00680D27"/>
    <w:rsid w:val="006820B8"/>
    <w:rsid w:val="0068296C"/>
    <w:rsid w:val="00683551"/>
    <w:rsid w:val="00683985"/>
    <w:rsid w:val="006840AA"/>
    <w:rsid w:val="006870E3"/>
    <w:rsid w:val="00687BC7"/>
    <w:rsid w:val="006935AD"/>
    <w:rsid w:val="0069370B"/>
    <w:rsid w:val="00693860"/>
    <w:rsid w:val="00696556"/>
    <w:rsid w:val="00696822"/>
    <w:rsid w:val="00697922"/>
    <w:rsid w:val="006A33F8"/>
    <w:rsid w:val="006A3FDD"/>
    <w:rsid w:val="006A44B2"/>
    <w:rsid w:val="006A50A9"/>
    <w:rsid w:val="006A6311"/>
    <w:rsid w:val="006A69E1"/>
    <w:rsid w:val="006B11C8"/>
    <w:rsid w:val="006B17EE"/>
    <w:rsid w:val="006B6DC8"/>
    <w:rsid w:val="006C18EA"/>
    <w:rsid w:val="006C53B2"/>
    <w:rsid w:val="006C5C0B"/>
    <w:rsid w:val="006C640C"/>
    <w:rsid w:val="006C6657"/>
    <w:rsid w:val="006C67B6"/>
    <w:rsid w:val="006C7CC7"/>
    <w:rsid w:val="006D0D7D"/>
    <w:rsid w:val="006D2442"/>
    <w:rsid w:val="006D7328"/>
    <w:rsid w:val="006D7487"/>
    <w:rsid w:val="006D7876"/>
    <w:rsid w:val="006E038A"/>
    <w:rsid w:val="006E76A0"/>
    <w:rsid w:val="006F0419"/>
    <w:rsid w:val="006F25B6"/>
    <w:rsid w:val="006F5491"/>
    <w:rsid w:val="006F7621"/>
    <w:rsid w:val="007006E7"/>
    <w:rsid w:val="00702685"/>
    <w:rsid w:val="007055D7"/>
    <w:rsid w:val="00705F6A"/>
    <w:rsid w:val="007069DF"/>
    <w:rsid w:val="0071342C"/>
    <w:rsid w:val="00714B92"/>
    <w:rsid w:val="007167E1"/>
    <w:rsid w:val="00730BE9"/>
    <w:rsid w:val="00732D80"/>
    <w:rsid w:val="00733DA7"/>
    <w:rsid w:val="00734587"/>
    <w:rsid w:val="007353E6"/>
    <w:rsid w:val="00736971"/>
    <w:rsid w:val="007371FB"/>
    <w:rsid w:val="00740472"/>
    <w:rsid w:val="0074093B"/>
    <w:rsid w:val="0074097F"/>
    <w:rsid w:val="00741FA9"/>
    <w:rsid w:val="0074256F"/>
    <w:rsid w:val="00742ADA"/>
    <w:rsid w:val="00742CE6"/>
    <w:rsid w:val="007441E4"/>
    <w:rsid w:val="00745E67"/>
    <w:rsid w:val="00745F6A"/>
    <w:rsid w:val="007472AC"/>
    <w:rsid w:val="0074CFD9"/>
    <w:rsid w:val="00750AE5"/>
    <w:rsid w:val="0075132E"/>
    <w:rsid w:val="00752A5B"/>
    <w:rsid w:val="00752C76"/>
    <w:rsid w:val="007549F8"/>
    <w:rsid w:val="00756C67"/>
    <w:rsid w:val="00757EAC"/>
    <w:rsid w:val="007603B1"/>
    <w:rsid w:val="00762AB1"/>
    <w:rsid w:val="00762D43"/>
    <w:rsid w:val="00764496"/>
    <w:rsid w:val="007652CE"/>
    <w:rsid w:val="00765EFD"/>
    <w:rsid w:val="007666A2"/>
    <w:rsid w:val="007700BA"/>
    <w:rsid w:val="00771C09"/>
    <w:rsid w:val="00771E68"/>
    <w:rsid w:val="007754D4"/>
    <w:rsid w:val="0077767B"/>
    <w:rsid w:val="00780134"/>
    <w:rsid w:val="0078067A"/>
    <w:rsid w:val="00781302"/>
    <w:rsid w:val="007836E9"/>
    <w:rsid w:val="0078372E"/>
    <w:rsid w:val="007838B5"/>
    <w:rsid w:val="00785F8F"/>
    <w:rsid w:val="00786609"/>
    <w:rsid w:val="00786B07"/>
    <w:rsid w:val="007878EB"/>
    <w:rsid w:val="007909A6"/>
    <w:rsid w:val="00790CD6"/>
    <w:rsid w:val="00790D06"/>
    <w:rsid w:val="00792C7D"/>
    <w:rsid w:val="00793231"/>
    <w:rsid w:val="00793E44"/>
    <w:rsid w:val="00796CC5"/>
    <w:rsid w:val="00796E1A"/>
    <w:rsid w:val="007A0082"/>
    <w:rsid w:val="007A00EF"/>
    <w:rsid w:val="007A1706"/>
    <w:rsid w:val="007A1A19"/>
    <w:rsid w:val="007A2492"/>
    <w:rsid w:val="007A35F5"/>
    <w:rsid w:val="007B319C"/>
    <w:rsid w:val="007B392C"/>
    <w:rsid w:val="007B5601"/>
    <w:rsid w:val="007B78E9"/>
    <w:rsid w:val="007B7929"/>
    <w:rsid w:val="007C11E9"/>
    <w:rsid w:val="007C215D"/>
    <w:rsid w:val="007C251F"/>
    <w:rsid w:val="007C32C9"/>
    <w:rsid w:val="007C369E"/>
    <w:rsid w:val="007C3721"/>
    <w:rsid w:val="007C4D08"/>
    <w:rsid w:val="007C536C"/>
    <w:rsid w:val="007C7007"/>
    <w:rsid w:val="007C7D53"/>
    <w:rsid w:val="007D50E6"/>
    <w:rsid w:val="007E09D8"/>
    <w:rsid w:val="007E4D1D"/>
    <w:rsid w:val="007E7C5E"/>
    <w:rsid w:val="007F0DD7"/>
    <w:rsid w:val="007F2B02"/>
    <w:rsid w:val="007F2DF2"/>
    <w:rsid w:val="007F475E"/>
    <w:rsid w:val="007F62AB"/>
    <w:rsid w:val="008017BD"/>
    <w:rsid w:val="008018B5"/>
    <w:rsid w:val="00803F07"/>
    <w:rsid w:val="00804B09"/>
    <w:rsid w:val="00806019"/>
    <w:rsid w:val="00806DB0"/>
    <w:rsid w:val="00810698"/>
    <w:rsid w:val="00811023"/>
    <w:rsid w:val="00812CDF"/>
    <w:rsid w:val="00813899"/>
    <w:rsid w:val="00813FED"/>
    <w:rsid w:val="00815282"/>
    <w:rsid w:val="0081791A"/>
    <w:rsid w:val="00817C17"/>
    <w:rsid w:val="008204BE"/>
    <w:rsid w:val="00820D60"/>
    <w:rsid w:val="0082261D"/>
    <w:rsid w:val="00824091"/>
    <w:rsid w:val="0083004D"/>
    <w:rsid w:val="00830D70"/>
    <w:rsid w:val="00831D0F"/>
    <w:rsid w:val="00833C00"/>
    <w:rsid w:val="008344EA"/>
    <w:rsid w:val="00834707"/>
    <w:rsid w:val="00834C42"/>
    <w:rsid w:val="00835DF5"/>
    <w:rsid w:val="008365B3"/>
    <w:rsid w:val="00837216"/>
    <w:rsid w:val="0083735B"/>
    <w:rsid w:val="008408C4"/>
    <w:rsid w:val="008417A5"/>
    <w:rsid w:val="00843620"/>
    <w:rsid w:val="0084377B"/>
    <w:rsid w:val="008446F4"/>
    <w:rsid w:val="00844767"/>
    <w:rsid w:val="0084674A"/>
    <w:rsid w:val="00851908"/>
    <w:rsid w:val="00852B4D"/>
    <w:rsid w:val="00854996"/>
    <w:rsid w:val="00854B94"/>
    <w:rsid w:val="00854BF8"/>
    <w:rsid w:val="0085AE4F"/>
    <w:rsid w:val="008627B8"/>
    <w:rsid w:val="008632B8"/>
    <w:rsid w:val="0086351C"/>
    <w:rsid w:val="00864F5E"/>
    <w:rsid w:val="00870F15"/>
    <w:rsid w:val="00870F7E"/>
    <w:rsid w:val="00873DE7"/>
    <w:rsid w:val="00874192"/>
    <w:rsid w:val="00880748"/>
    <w:rsid w:val="0088201D"/>
    <w:rsid w:val="00882041"/>
    <w:rsid w:val="00884425"/>
    <w:rsid w:val="00884778"/>
    <w:rsid w:val="00885682"/>
    <w:rsid w:val="00885992"/>
    <w:rsid w:val="00886AC2"/>
    <w:rsid w:val="00887419"/>
    <w:rsid w:val="00892D79"/>
    <w:rsid w:val="00893711"/>
    <w:rsid w:val="008979D5"/>
    <w:rsid w:val="008A2799"/>
    <w:rsid w:val="008A686A"/>
    <w:rsid w:val="008B07B2"/>
    <w:rsid w:val="008B135B"/>
    <w:rsid w:val="008B3520"/>
    <w:rsid w:val="008B693F"/>
    <w:rsid w:val="008C0329"/>
    <w:rsid w:val="008C172A"/>
    <w:rsid w:val="008C18D7"/>
    <w:rsid w:val="008C1B8D"/>
    <w:rsid w:val="008C1F8B"/>
    <w:rsid w:val="008C28D0"/>
    <w:rsid w:val="008C3743"/>
    <w:rsid w:val="008C397D"/>
    <w:rsid w:val="008C5138"/>
    <w:rsid w:val="008D057B"/>
    <w:rsid w:val="008D26F0"/>
    <w:rsid w:val="008D60C6"/>
    <w:rsid w:val="008D7B3B"/>
    <w:rsid w:val="008E0CF8"/>
    <w:rsid w:val="008E19F5"/>
    <w:rsid w:val="008E216D"/>
    <w:rsid w:val="008E2204"/>
    <w:rsid w:val="008E3BF1"/>
    <w:rsid w:val="008F2E22"/>
    <w:rsid w:val="008F5E1B"/>
    <w:rsid w:val="008F620E"/>
    <w:rsid w:val="008F7950"/>
    <w:rsid w:val="00900441"/>
    <w:rsid w:val="00901571"/>
    <w:rsid w:val="00901D3C"/>
    <w:rsid w:val="009023EA"/>
    <w:rsid w:val="00902423"/>
    <w:rsid w:val="00902472"/>
    <w:rsid w:val="00903D7B"/>
    <w:rsid w:val="00903EE8"/>
    <w:rsid w:val="0090471C"/>
    <w:rsid w:val="0090557B"/>
    <w:rsid w:val="00905C43"/>
    <w:rsid w:val="009063E5"/>
    <w:rsid w:val="00907205"/>
    <w:rsid w:val="009110AB"/>
    <w:rsid w:val="0091353C"/>
    <w:rsid w:val="00914A20"/>
    <w:rsid w:val="00914C00"/>
    <w:rsid w:val="0091691F"/>
    <w:rsid w:val="00917401"/>
    <w:rsid w:val="00922A6A"/>
    <w:rsid w:val="00923DF8"/>
    <w:rsid w:val="00924351"/>
    <w:rsid w:val="009278E4"/>
    <w:rsid w:val="009303E4"/>
    <w:rsid w:val="009314B7"/>
    <w:rsid w:val="00941420"/>
    <w:rsid w:val="009433A7"/>
    <w:rsid w:val="009435BB"/>
    <w:rsid w:val="009442E6"/>
    <w:rsid w:val="00944DEB"/>
    <w:rsid w:val="00945F4B"/>
    <w:rsid w:val="0095049F"/>
    <w:rsid w:val="00950C42"/>
    <w:rsid w:val="00952D61"/>
    <w:rsid w:val="00954B45"/>
    <w:rsid w:val="00955303"/>
    <w:rsid w:val="00960418"/>
    <w:rsid w:val="009638B2"/>
    <w:rsid w:val="00966F7B"/>
    <w:rsid w:val="009825AC"/>
    <w:rsid w:val="00982C97"/>
    <w:rsid w:val="009912B8"/>
    <w:rsid w:val="009924DD"/>
    <w:rsid w:val="009926AC"/>
    <w:rsid w:val="009930AC"/>
    <w:rsid w:val="00995330"/>
    <w:rsid w:val="00995910"/>
    <w:rsid w:val="009966C7"/>
    <w:rsid w:val="00996876"/>
    <w:rsid w:val="009A08D8"/>
    <w:rsid w:val="009A2199"/>
    <w:rsid w:val="009A42DC"/>
    <w:rsid w:val="009A4CC1"/>
    <w:rsid w:val="009A504D"/>
    <w:rsid w:val="009B1C3B"/>
    <w:rsid w:val="009B1FCA"/>
    <w:rsid w:val="009B371C"/>
    <w:rsid w:val="009B493A"/>
    <w:rsid w:val="009B73BF"/>
    <w:rsid w:val="009C0B52"/>
    <w:rsid w:val="009C0B66"/>
    <w:rsid w:val="009C0E00"/>
    <w:rsid w:val="009C1B75"/>
    <w:rsid w:val="009C2C48"/>
    <w:rsid w:val="009C53E7"/>
    <w:rsid w:val="009C5E1A"/>
    <w:rsid w:val="009C770A"/>
    <w:rsid w:val="009C7D18"/>
    <w:rsid w:val="009C7EDF"/>
    <w:rsid w:val="009D073B"/>
    <w:rsid w:val="009D21A4"/>
    <w:rsid w:val="009D3597"/>
    <w:rsid w:val="009D6F40"/>
    <w:rsid w:val="009D738B"/>
    <w:rsid w:val="009E3299"/>
    <w:rsid w:val="009E37BE"/>
    <w:rsid w:val="009E3A08"/>
    <w:rsid w:val="009E4204"/>
    <w:rsid w:val="009E483A"/>
    <w:rsid w:val="009E5757"/>
    <w:rsid w:val="009E63E2"/>
    <w:rsid w:val="009F1D9B"/>
    <w:rsid w:val="009F257C"/>
    <w:rsid w:val="009F2E41"/>
    <w:rsid w:val="009F37BD"/>
    <w:rsid w:val="009F43D7"/>
    <w:rsid w:val="009F582E"/>
    <w:rsid w:val="009F7DD2"/>
    <w:rsid w:val="00A003A0"/>
    <w:rsid w:val="00A01CE9"/>
    <w:rsid w:val="00A05494"/>
    <w:rsid w:val="00A054E0"/>
    <w:rsid w:val="00A06832"/>
    <w:rsid w:val="00A07CCA"/>
    <w:rsid w:val="00A152AE"/>
    <w:rsid w:val="00A17150"/>
    <w:rsid w:val="00A17526"/>
    <w:rsid w:val="00A177A6"/>
    <w:rsid w:val="00A212B7"/>
    <w:rsid w:val="00A22A46"/>
    <w:rsid w:val="00A24264"/>
    <w:rsid w:val="00A24CFF"/>
    <w:rsid w:val="00A26893"/>
    <w:rsid w:val="00A336D5"/>
    <w:rsid w:val="00A35CD8"/>
    <w:rsid w:val="00A3711F"/>
    <w:rsid w:val="00A376CD"/>
    <w:rsid w:val="00A4496B"/>
    <w:rsid w:val="00A46C1D"/>
    <w:rsid w:val="00A473A5"/>
    <w:rsid w:val="00A500F7"/>
    <w:rsid w:val="00A51382"/>
    <w:rsid w:val="00A54210"/>
    <w:rsid w:val="00A56C47"/>
    <w:rsid w:val="00A570DF"/>
    <w:rsid w:val="00A5715C"/>
    <w:rsid w:val="00A57B81"/>
    <w:rsid w:val="00A60D0D"/>
    <w:rsid w:val="00A61CF2"/>
    <w:rsid w:val="00A63216"/>
    <w:rsid w:val="00A63427"/>
    <w:rsid w:val="00A634C1"/>
    <w:rsid w:val="00A709FF"/>
    <w:rsid w:val="00A71145"/>
    <w:rsid w:val="00A74157"/>
    <w:rsid w:val="00A75A35"/>
    <w:rsid w:val="00A75D2C"/>
    <w:rsid w:val="00A769B5"/>
    <w:rsid w:val="00A77233"/>
    <w:rsid w:val="00A776C7"/>
    <w:rsid w:val="00A80B07"/>
    <w:rsid w:val="00A84F2B"/>
    <w:rsid w:val="00A93005"/>
    <w:rsid w:val="00A93991"/>
    <w:rsid w:val="00A94558"/>
    <w:rsid w:val="00A96348"/>
    <w:rsid w:val="00A9661D"/>
    <w:rsid w:val="00A967C4"/>
    <w:rsid w:val="00A967D8"/>
    <w:rsid w:val="00A96A06"/>
    <w:rsid w:val="00AA0163"/>
    <w:rsid w:val="00AA1196"/>
    <w:rsid w:val="00AA3571"/>
    <w:rsid w:val="00AA7AC8"/>
    <w:rsid w:val="00AB4CC9"/>
    <w:rsid w:val="00AB51B2"/>
    <w:rsid w:val="00AC352D"/>
    <w:rsid w:val="00AC4368"/>
    <w:rsid w:val="00AC5FDB"/>
    <w:rsid w:val="00AC74AB"/>
    <w:rsid w:val="00AD2CD7"/>
    <w:rsid w:val="00AD4961"/>
    <w:rsid w:val="00AE01F5"/>
    <w:rsid w:val="00AE1874"/>
    <w:rsid w:val="00AE1D02"/>
    <w:rsid w:val="00AE297F"/>
    <w:rsid w:val="00AE3090"/>
    <w:rsid w:val="00AE4D2B"/>
    <w:rsid w:val="00AF042C"/>
    <w:rsid w:val="00AF0A39"/>
    <w:rsid w:val="00AF17A8"/>
    <w:rsid w:val="00AF2D77"/>
    <w:rsid w:val="00AF4655"/>
    <w:rsid w:val="00AF4673"/>
    <w:rsid w:val="00AF6757"/>
    <w:rsid w:val="00AF67FC"/>
    <w:rsid w:val="00B000CB"/>
    <w:rsid w:val="00B001F7"/>
    <w:rsid w:val="00B02A09"/>
    <w:rsid w:val="00B0449B"/>
    <w:rsid w:val="00B06B95"/>
    <w:rsid w:val="00B10A21"/>
    <w:rsid w:val="00B16954"/>
    <w:rsid w:val="00B23117"/>
    <w:rsid w:val="00B232E0"/>
    <w:rsid w:val="00B24FC4"/>
    <w:rsid w:val="00B2654C"/>
    <w:rsid w:val="00B276E0"/>
    <w:rsid w:val="00B310FD"/>
    <w:rsid w:val="00B334AB"/>
    <w:rsid w:val="00B3634A"/>
    <w:rsid w:val="00B400ED"/>
    <w:rsid w:val="00B41CE3"/>
    <w:rsid w:val="00B41D85"/>
    <w:rsid w:val="00B42B5F"/>
    <w:rsid w:val="00B42DF3"/>
    <w:rsid w:val="00B50033"/>
    <w:rsid w:val="00B50084"/>
    <w:rsid w:val="00B5081A"/>
    <w:rsid w:val="00B50A89"/>
    <w:rsid w:val="00B52610"/>
    <w:rsid w:val="00B53706"/>
    <w:rsid w:val="00B54683"/>
    <w:rsid w:val="00B56475"/>
    <w:rsid w:val="00B56880"/>
    <w:rsid w:val="00B575A3"/>
    <w:rsid w:val="00B60078"/>
    <w:rsid w:val="00B610D6"/>
    <w:rsid w:val="00B640D1"/>
    <w:rsid w:val="00B65279"/>
    <w:rsid w:val="00B665BC"/>
    <w:rsid w:val="00B6732F"/>
    <w:rsid w:val="00B7230F"/>
    <w:rsid w:val="00B752AC"/>
    <w:rsid w:val="00B75B08"/>
    <w:rsid w:val="00B75C3A"/>
    <w:rsid w:val="00B75F61"/>
    <w:rsid w:val="00B816A5"/>
    <w:rsid w:val="00B81B73"/>
    <w:rsid w:val="00B830FE"/>
    <w:rsid w:val="00B870D0"/>
    <w:rsid w:val="00B875D2"/>
    <w:rsid w:val="00B901D0"/>
    <w:rsid w:val="00B90927"/>
    <w:rsid w:val="00B90ADA"/>
    <w:rsid w:val="00B91D62"/>
    <w:rsid w:val="00B933F7"/>
    <w:rsid w:val="00B9684F"/>
    <w:rsid w:val="00BA0CE2"/>
    <w:rsid w:val="00BA30A2"/>
    <w:rsid w:val="00BA61FA"/>
    <w:rsid w:val="00BB062F"/>
    <w:rsid w:val="00BB3B82"/>
    <w:rsid w:val="00BB4CD8"/>
    <w:rsid w:val="00BB5BEC"/>
    <w:rsid w:val="00BB614E"/>
    <w:rsid w:val="00BC26FF"/>
    <w:rsid w:val="00BC4D71"/>
    <w:rsid w:val="00BD1ED3"/>
    <w:rsid w:val="00BD3E4E"/>
    <w:rsid w:val="00BD42BD"/>
    <w:rsid w:val="00BD482B"/>
    <w:rsid w:val="00BD4923"/>
    <w:rsid w:val="00BD5550"/>
    <w:rsid w:val="00BD6E81"/>
    <w:rsid w:val="00BE08A7"/>
    <w:rsid w:val="00BE1023"/>
    <w:rsid w:val="00BE2D2A"/>
    <w:rsid w:val="00BE48C7"/>
    <w:rsid w:val="00BE537E"/>
    <w:rsid w:val="00BF0CB5"/>
    <w:rsid w:val="00BF17D8"/>
    <w:rsid w:val="00BF2967"/>
    <w:rsid w:val="00BF442A"/>
    <w:rsid w:val="00BF78F9"/>
    <w:rsid w:val="00C01F57"/>
    <w:rsid w:val="00C06724"/>
    <w:rsid w:val="00C06730"/>
    <w:rsid w:val="00C10A23"/>
    <w:rsid w:val="00C10F11"/>
    <w:rsid w:val="00C12644"/>
    <w:rsid w:val="00C12D72"/>
    <w:rsid w:val="00C141B2"/>
    <w:rsid w:val="00C17C7B"/>
    <w:rsid w:val="00C22610"/>
    <w:rsid w:val="00C24142"/>
    <w:rsid w:val="00C241C4"/>
    <w:rsid w:val="00C2460C"/>
    <w:rsid w:val="00C259A1"/>
    <w:rsid w:val="00C27407"/>
    <w:rsid w:val="00C318D4"/>
    <w:rsid w:val="00C3196B"/>
    <w:rsid w:val="00C31FBF"/>
    <w:rsid w:val="00C327BB"/>
    <w:rsid w:val="00C3280E"/>
    <w:rsid w:val="00C33C2D"/>
    <w:rsid w:val="00C35045"/>
    <w:rsid w:val="00C36665"/>
    <w:rsid w:val="00C379B8"/>
    <w:rsid w:val="00C40399"/>
    <w:rsid w:val="00C412BE"/>
    <w:rsid w:val="00C450A0"/>
    <w:rsid w:val="00C45359"/>
    <w:rsid w:val="00C45EF6"/>
    <w:rsid w:val="00C46D2B"/>
    <w:rsid w:val="00C4726C"/>
    <w:rsid w:val="00C4787D"/>
    <w:rsid w:val="00C50901"/>
    <w:rsid w:val="00C5674E"/>
    <w:rsid w:val="00C567D9"/>
    <w:rsid w:val="00C608F6"/>
    <w:rsid w:val="00C6400C"/>
    <w:rsid w:val="00C641AE"/>
    <w:rsid w:val="00C67622"/>
    <w:rsid w:val="00C70B63"/>
    <w:rsid w:val="00C723CD"/>
    <w:rsid w:val="00C755FB"/>
    <w:rsid w:val="00C812D0"/>
    <w:rsid w:val="00C812E9"/>
    <w:rsid w:val="00C81C5D"/>
    <w:rsid w:val="00C81E4D"/>
    <w:rsid w:val="00C833FF"/>
    <w:rsid w:val="00C83A02"/>
    <w:rsid w:val="00C85F07"/>
    <w:rsid w:val="00C8657F"/>
    <w:rsid w:val="00C86F2A"/>
    <w:rsid w:val="00C90B1F"/>
    <w:rsid w:val="00C928E8"/>
    <w:rsid w:val="00C93D69"/>
    <w:rsid w:val="00C948C6"/>
    <w:rsid w:val="00C94BCD"/>
    <w:rsid w:val="00C95C45"/>
    <w:rsid w:val="00C9763B"/>
    <w:rsid w:val="00C9768B"/>
    <w:rsid w:val="00CA099C"/>
    <w:rsid w:val="00CA15D5"/>
    <w:rsid w:val="00CA3731"/>
    <w:rsid w:val="00CA4024"/>
    <w:rsid w:val="00CB0241"/>
    <w:rsid w:val="00CB0818"/>
    <w:rsid w:val="00CB138C"/>
    <w:rsid w:val="00CB1B0E"/>
    <w:rsid w:val="00CB228F"/>
    <w:rsid w:val="00CB38A2"/>
    <w:rsid w:val="00CB5153"/>
    <w:rsid w:val="00CB523C"/>
    <w:rsid w:val="00CB65A7"/>
    <w:rsid w:val="00CC0DEC"/>
    <w:rsid w:val="00CC173E"/>
    <w:rsid w:val="00CC3D7F"/>
    <w:rsid w:val="00CC5522"/>
    <w:rsid w:val="00CD0EF4"/>
    <w:rsid w:val="00CD20F5"/>
    <w:rsid w:val="00CD2E75"/>
    <w:rsid w:val="00CD2F30"/>
    <w:rsid w:val="00CD4C42"/>
    <w:rsid w:val="00CD4F35"/>
    <w:rsid w:val="00CD7FE3"/>
    <w:rsid w:val="00CE0695"/>
    <w:rsid w:val="00CE596E"/>
    <w:rsid w:val="00CE59CA"/>
    <w:rsid w:val="00CE5D15"/>
    <w:rsid w:val="00CE70C1"/>
    <w:rsid w:val="00CF1413"/>
    <w:rsid w:val="00CF1D6A"/>
    <w:rsid w:val="00CF34FB"/>
    <w:rsid w:val="00CF3846"/>
    <w:rsid w:val="00CF7589"/>
    <w:rsid w:val="00D0042E"/>
    <w:rsid w:val="00D029D9"/>
    <w:rsid w:val="00D03004"/>
    <w:rsid w:val="00D03CAB"/>
    <w:rsid w:val="00D0433C"/>
    <w:rsid w:val="00D048F8"/>
    <w:rsid w:val="00D07CB1"/>
    <w:rsid w:val="00D13386"/>
    <w:rsid w:val="00D1435A"/>
    <w:rsid w:val="00D14A09"/>
    <w:rsid w:val="00D156A7"/>
    <w:rsid w:val="00D1570E"/>
    <w:rsid w:val="00D1589A"/>
    <w:rsid w:val="00D17CBA"/>
    <w:rsid w:val="00D2132F"/>
    <w:rsid w:val="00D223A8"/>
    <w:rsid w:val="00D224EC"/>
    <w:rsid w:val="00D2308F"/>
    <w:rsid w:val="00D25DE3"/>
    <w:rsid w:val="00D3271A"/>
    <w:rsid w:val="00D366F3"/>
    <w:rsid w:val="00D40A0D"/>
    <w:rsid w:val="00D40FEA"/>
    <w:rsid w:val="00D42400"/>
    <w:rsid w:val="00D43406"/>
    <w:rsid w:val="00D43B13"/>
    <w:rsid w:val="00D442F9"/>
    <w:rsid w:val="00D46DD0"/>
    <w:rsid w:val="00D516F7"/>
    <w:rsid w:val="00D51A4B"/>
    <w:rsid w:val="00D5292E"/>
    <w:rsid w:val="00D57C13"/>
    <w:rsid w:val="00D62CD5"/>
    <w:rsid w:val="00D63DB1"/>
    <w:rsid w:val="00D64B07"/>
    <w:rsid w:val="00D65D2E"/>
    <w:rsid w:val="00D72F52"/>
    <w:rsid w:val="00D730C3"/>
    <w:rsid w:val="00D74A86"/>
    <w:rsid w:val="00D75324"/>
    <w:rsid w:val="00D7749E"/>
    <w:rsid w:val="00D81FC5"/>
    <w:rsid w:val="00D829BA"/>
    <w:rsid w:val="00D82C5A"/>
    <w:rsid w:val="00D83599"/>
    <w:rsid w:val="00D84E8E"/>
    <w:rsid w:val="00D85385"/>
    <w:rsid w:val="00D96F38"/>
    <w:rsid w:val="00D97DA0"/>
    <w:rsid w:val="00D97F11"/>
    <w:rsid w:val="00DA4B75"/>
    <w:rsid w:val="00DA5836"/>
    <w:rsid w:val="00DA5D4C"/>
    <w:rsid w:val="00DB2785"/>
    <w:rsid w:val="00DB3306"/>
    <w:rsid w:val="00DB5CFD"/>
    <w:rsid w:val="00DB74D7"/>
    <w:rsid w:val="00DC0093"/>
    <w:rsid w:val="00DC0174"/>
    <w:rsid w:val="00DC0A4E"/>
    <w:rsid w:val="00DC35B3"/>
    <w:rsid w:val="00DC3C1C"/>
    <w:rsid w:val="00DC64EE"/>
    <w:rsid w:val="00DC6907"/>
    <w:rsid w:val="00DD04FC"/>
    <w:rsid w:val="00DD0C04"/>
    <w:rsid w:val="00DD1B18"/>
    <w:rsid w:val="00DD283D"/>
    <w:rsid w:val="00DD393A"/>
    <w:rsid w:val="00DD3C53"/>
    <w:rsid w:val="00DD55DE"/>
    <w:rsid w:val="00DD7D14"/>
    <w:rsid w:val="00DE1056"/>
    <w:rsid w:val="00DE39FE"/>
    <w:rsid w:val="00DE3F0E"/>
    <w:rsid w:val="00DE3FC0"/>
    <w:rsid w:val="00DE45A5"/>
    <w:rsid w:val="00DE7C65"/>
    <w:rsid w:val="00DF0BF5"/>
    <w:rsid w:val="00DF111A"/>
    <w:rsid w:val="00DF29CC"/>
    <w:rsid w:val="00DF46BE"/>
    <w:rsid w:val="00DF5D8C"/>
    <w:rsid w:val="00DF7F7D"/>
    <w:rsid w:val="00E00888"/>
    <w:rsid w:val="00E00ABF"/>
    <w:rsid w:val="00E0206E"/>
    <w:rsid w:val="00E03318"/>
    <w:rsid w:val="00E03DE9"/>
    <w:rsid w:val="00E0731B"/>
    <w:rsid w:val="00E07ADF"/>
    <w:rsid w:val="00E117B9"/>
    <w:rsid w:val="00E13088"/>
    <w:rsid w:val="00E1476C"/>
    <w:rsid w:val="00E17D2C"/>
    <w:rsid w:val="00E20522"/>
    <w:rsid w:val="00E20F44"/>
    <w:rsid w:val="00E21C8D"/>
    <w:rsid w:val="00E22A02"/>
    <w:rsid w:val="00E244B4"/>
    <w:rsid w:val="00E2487B"/>
    <w:rsid w:val="00E24E99"/>
    <w:rsid w:val="00E254FD"/>
    <w:rsid w:val="00E25EF9"/>
    <w:rsid w:val="00E26335"/>
    <w:rsid w:val="00E27441"/>
    <w:rsid w:val="00E343DF"/>
    <w:rsid w:val="00E34943"/>
    <w:rsid w:val="00E41101"/>
    <w:rsid w:val="00E41514"/>
    <w:rsid w:val="00E43A74"/>
    <w:rsid w:val="00E4566D"/>
    <w:rsid w:val="00E45917"/>
    <w:rsid w:val="00E50CA1"/>
    <w:rsid w:val="00E50F54"/>
    <w:rsid w:val="00E5167E"/>
    <w:rsid w:val="00E5250D"/>
    <w:rsid w:val="00E55509"/>
    <w:rsid w:val="00E56666"/>
    <w:rsid w:val="00E57605"/>
    <w:rsid w:val="00E607FA"/>
    <w:rsid w:val="00E631DE"/>
    <w:rsid w:val="00E63A9F"/>
    <w:rsid w:val="00E67166"/>
    <w:rsid w:val="00E67AC3"/>
    <w:rsid w:val="00E724CB"/>
    <w:rsid w:val="00E7552B"/>
    <w:rsid w:val="00E75E3D"/>
    <w:rsid w:val="00E7640E"/>
    <w:rsid w:val="00E819EC"/>
    <w:rsid w:val="00E82D8C"/>
    <w:rsid w:val="00E86CFB"/>
    <w:rsid w:val="00E86D37"/>
    <w:rsid w:val="00E90698"/>
    <w:rsid w:val="00E908E4"/>
    <w:rsid w:val="00E91657"/>
    <w:rsid w:val="00E930E3"/>
    <w:rsid w:val="00E968A9"/>
    <w:rsid w:val="00E96CCB"/>
    <w:rsid w:val="00E96EE9"/>
    <w:rsid w:val="00E971B6"/>
    <w:rsid w:val="00E978F8"/>
    <w:rsid w:val="00EA0B9C"/>
    <w:rsid w:val="00EA21A5"/>
    <w:rsid w:val="00EA3B84"/>
    <w:rsid w:val="00EA4418"/>
    <w:rsid w:val="00EA4C5A"/>
    <w:rsid w:val="00EA5D24"/>
    <w:rsid w:val="00EA6007"/>
    <w:rsid w:val="00EA7DE0"/>
    <w:rsid w:val="00EB04F0"/>
    <w:rsid w:val="00EB11B2"/>
    <w:rsid w:val="00EB12B5"/>
    <w:rsid w:val="00EB12F4"/>
    <w:rsid w:val="00EB5577"/>
    <w:rsid w:val="00EB6F05"/>
    <w:rsid w:val="00EB6F46"/>
    <w:rsid w:val="00EB70BB"/>
    <w:rsid w:val="00EC0397"/>
    <w:rsid w:val="00EC06A1"/>
    <w:rsid w:val="00EC24A1"/>
    <w:rsid w:val="00EC3603"/>
    <w:rsid w:val="00EC40F0"/>
    <w:rsid w:val="00EC6CE4"/>
    <w:rsid w:val="00EC6F15"/>
    <w:rsid w:val="00ED0094"/>
    <w:rsid w:val="00ED2059"/>
    <w:rsid w:val="00ED26E3"/>
    <w:rsid w:val="00ED4591"/>
    <w:rsid w:val="00ED679A"/>
    <w:rsid w:val="00ED7BF1"/>
    <w:rsid w:val="00EE2F55"/>
    <w:rsid w:val="00EF25AB"/>
    <w:rsid w:val="00EF3F8C"/>
    <w:rsid w:val="00EF65C3"/>
    <w:rsid w:val="00EF7A8B"/>
    <w:rsid w:val="00F00E6F"/>
    <w:rsid w:val="00F018E8"/>
    <w:rsid w:val="00F01E70"/>
    <w:rsid w:val="00F03082"/>
    <w:rsid w:val="00F06DB2"/>
    <w:rsid w:val="00F06DD3"/>
    <w:rsid w:val="00F103CC"/>
    <w:rsid w:val="00F12C93"/>
    <w:rsid w:val="00F17ECD"/>
    <w:rsid w:val="00F21B6C"/>
    <w:rsid w:val="00F220EF"/>
    <w:rsid w:val="00F247A5"/>
    <w:rsid w:val="00F25C9A"/>
    <w:rsid w:val="00F261F2"/>
    <w:rsid w:val="00F268AF"/>
    <w:rsid w:val="00F30811"/>
    <w:rsid w:val="00F30B33"/>
    <w:rsid w:val="00F3226B"/>
    <w:rsid w:val="00F3244B"/>
    <w:rsid w:val="00F33728"/>
    <w:rsid w:val="00F36CEC"/>
    <w:rsid w:val="00F37F59"/>
    <w:rsid w:val="00F4289E"/>
    <w:rsid w:val="00F43310"/>
    <w:rsid w:val="00F47866"/>
    <w:rsid w:val="00F56516"/>
    <w:rsid w:val="00F62F52"/>
    <w:rsid w:val="00F65744"/>
    <w:rsid w:val="00F672E8"/>
    <w:rsid w:val="00F727D2"/>
    <w:rsid w:val="00F73E01"/>
    <w:rsid w:val="00F750FD"/>
    <w:rsid w:val="00F7767E"/>
    <w:rsid w:val="00F80C27"/>
    <w:rsid w:val="00F811A6"/>
    <w:rsid w:val="00F81309"/>
    <w:rsid w:val="00F82B70"/>
    <w:rsid w:val="00F82D45"/>
    <w:rsid w:val="00F84101"/>
    <w:rsid w:val="00F851DE"/>
    <w:rsid w:val="00F85DB7"/>
    <w:rsid w:val="00F8733C"/>
    <w:rsid w:val="00F87B4C"/>
    <w:rsid w:val="00F90C7D"/>
    <w:rsid w:val="00F93C04"/>
    <w:rsid w:val="00F94A58"/>
    <w:rsid w:val="00F94B68"/>
    <w:rsid w:val="00F9582C"/>
    <w:rsid w:val="00F9614E"/>
    <w:rsid w:val="00F96CC3"/>
    <w:rsid w:val="00FA1FA5"/>
    <w:rsid w:val="00FA4CB5"/>
    <w:rsid w:val="00FA5CA2"/>
    <w:rsid w:val="00FB0026"/>
    <w:rsid w:val="00FB02E3"/>
    <w:rsid w:val="00FB110A"/>
    <w:rsid w:val="00FB1627"/>
    <w:rsid w:val="00FB1781"/>
    <w:rsid w:val="00FB2394"/>
    <w:rsid w:val="00FB3D37"/>
    <w:rsid w:val="00FB4F9E"/>
    <w:rsid w:val="00FB523F"/>
    <w:rsid w:val="00FB6356"/>
    <w:rsid w:val="00FC047D"/>
    <w:rsid w:val="00FC06CB"/>
    <w:rsid w:val="00FC104A"/>
    <w:rsid w:val="00FC13AB"/>
    <w:rsid w:val="00FC5723"/>
    <w:rsid w:val="00FD001F"/>
    <w:rsid w:val="00FD14D5"/>
    <w:rsid w:val="00FD26CD"/>
    <w:rsid w:val="00FD3555"/>
    <w:rsid w:val="00FD38DB"/>
    <w:rsid w:val="00FD60DF"/>
    <w:rsid w:val="00FD62D8"/>
    <w:rsid w:val="00FD64FD"/>
    <w:rsid w:val="00FD7936"/>
    <w:rsid w:val="00FE227B"/>
    <w:rsid w:val="00FE7651"/>
    <w:rsid w:val="00FE794A"/>
    <w:rsid w:val="00FF089D"/>
    <w:rsid w:val="00FF0922"/>
    <w:rsid w:val="00FF26E2"/>
    <w:rsid w:val="00FF2726"/>
    <w:rsid w:val="00FF31AE"/>
    <w:rsid w:val="00FF42AF"/>
    <w:rsid w:val="00FF4B58"/>
    <w:rsid w:val="00FF52AF"/>
    <w:rsid w:val="00FF6AF0"/>
    <w:rsid w:val="00FF71EE"/>
    <w:rsid w:val="01255ED5"/>
    <w:rsid w:val="015B4653"/>
    <w:rsid w:val="015EF17B"/>
    <w:rsid w:val="01DB172E"/>
    <w:rsid w:val="0228D270"/>
    <w:rsid w:val="023106E5"/>
    <w:rsid w:val="0236DE63"/>
    <w:rsid w:val="0341FF7D"/>
    <w:rsid w:val="03A04223"/>
    <w:rsid w:val="03AD2CD6"/>
    <w:rsid w:val="03B2CEFE"/>
    <w:rsid w:val="040B0F49"/>
    <w:rsid w:val="04241B98"/>
    <w:rsid w:val="044BE391"/>
    <w:rsid w:val="052962E6"/>
    <w:rsid w:val="069E0F83"/>
    <w:rsid w:val="06EA016D"/>
    <w:rsid w:val="079120D1"/>
    <w:rsid w:val="07E6CC31"/>
    <w:rsid w:val="087DD044"/>
    <w:rsid w:val="08D89BC1"/>
    <w:rsid w:val="091BF632"/>
    <w:rsid w:val="09C6754A"/>
    <w:rsid w:val="09DB00A1"/>
    <w:rsid w:val="09F502C7"/>
    <w:rsid w:val="0A5E072D"/>
    <w:rsid w:val="0ADCB190"/>
    <w:rsid w:val="0B32C0FC"/>
    <w:rsid w:val="0B40D512"/>
    <w:rsid w:val="0C053493"/>
    <w:rsid w:val="0C089C1E"/>
    <w:rsid w:val="0C34DE42"/>
    <w:rsid w:val="0C68DE10"/>
    <w:rsid w:val="0C76D27B"/>
    <w:rsid w:val="0CE1B593"/>
    <w:rsid w:val="0D144E36"/>
    <w:rsid w:val="0D20306E"/>
    <w:rsid w:val="0E49DF12"/>
    <w:rsid w:val="0E57295C"/>
    <w:rsid w:val="0F391A4C"/>
    <w:rsid w:val="0F494961"/>
    <w:rsid w:val="0F695963"/>
    <w:rsid w:val="0FF1EAA4"/>
    <w:rsid w:val="112A5DB0"/>
    <w:rsid w:val="113E7199"/>
    <w:rsid w:val="11664E3A"/>
    <w:rsid w:val="11B7F096"/>
    <w:rsid w:val="11C9591C"/>
    <w:rsid w:val="1280251F"/>
    <w:rsid w:val="12AB7813"/>
    <w:rsid w:val="130FF090"/>
    <w:rsid w:val="1344716A"/>
    <w:rsid w:val="13731513"/>
    <w:rsid w:val="137647CC"/>
    <w:rsid w:val="13DDA1B0"/>
    <w:rsid w:val="13FDAC68"/>
    <w:rsid w:val="1479328A"/>
    <w:rsid w:val="14AC945E"/>
    <w:rsid w:val="1537E559"/>
    <w:rsid w:val="159C70B8"/>
    <w:rsid w:val="168744EF"/>
    <w:rsid w:val="16B08ED7"/>
    <w:rsid w:val="16B5CB55"/>
    <w:rsid w:val="17FAD2E4"/>
    <w:rsid w:val="1805B528"/>
    <w:rsid w:val="181CE86B"/>
    <w:rsid w:val="18624517"/>
    <w:rsid w:val="1868573E"/>
    <w:rsid w:val="187C6E95"/>
    <w:rsid w:val="18BF7500"/>
    <w:rsid w:val="197A4EF5"/>
    <w:rsid w:val="19825350"/>
    <w:rsid w:val="1A01D477"/>
    <w:rsid w:val="1A5782AA"/>
    <w:rsid w:val="1AD1BE28"/>
    <w:rsid w:val="1B0C3090"/>
    <w:rsid w:val="1B187600"/>
    <w:rsid w:val="1B4CC06A"/>
    <w:rsid w:val="1BFA283E"/>
    <w:rsid w:val="1C20109F"/>
    <w:rsid w:val="1C22DF63"/>
    <w:rsid w:val="1CAD8DDB"/>
    <w:rsid w:val="1CB983C8"/>
    <w:rsid w:val="1DB25EAD"/>
    <w:rsid w:val="1E075D85"/>
    <w:rsid w:val="1E1F2727"/>
    <w:rsid w:val="1E5670B3"/>
    <w:rsid w:val="1E830FA6"/>
    <w:rsid w:val="1ECF1AA1"/>
    <w:rsid w:val="1F3AB626"/>
    <w:rsid w:val="203475F2"/>
    <w:rsid w:val="2096CB55"/>
    <w:rsid w:val="214E378B"/>
    <w:rsid w:val="21F2995F"/>
    <w:rsid w:val="2235A2C1"/>
    <w:rsid w:val="22FFD0EF"/>
    <w:rsid w:val="23118CB4"/>
    <w:rsid w:val="23138E24"/>
    <w:rsid w:val="234C3741"/>
    <w:rsid w:val="2397D48F"/>
    <w:rsid w:val="24C3FE93"/>
    <w:rsid w:val="25A06132"/>
    <w:rsid w:val="25B9B52B"/>
    <w:rsid w:val="25C932A6"/>
    <w:rsid w:val="260250BB"/>
    <w:rsid w:val="262A1EE2"/>
    <w:rsid w:val="266D9BCE"/>
    <w:rsid w:val="269A0260"/>
    <w:rsid w:val="26B171AB"/>
    <w:rsid w:val="273F6D7B"/>
    <w:rsid w:val="27B7A923"/>
    <w:rsid w:val="28158235"/>
    <w:rsid w:val="28BB653C"/>
    <w:rsid w:val="28FB410B"/>
    <w:rsid w:val="28FCE30A"/>
    <w:rsid w:val="291361A5"/>
    <w:rsid w:val="2946ED67"/>
    <w:rsid w:val="29ECAFA6"/>
    <w:rsid w:val="2A361EE8"/>
    <w:rsid w:val="2AC0F1E2"/>
    <w:rsid w:val="2AE66DA0"/>
    <w:rsid w:val="2AF505E7"/>
    <w:rsid w:val="2B8CE6BC"/>
    <w:rsid w:val="2C1929BB"/>
    <w:rsid w:val="2C3D1397"/>
    <w:rsid w:val="2C78C4C0"/>
    <w:rsid w:val="2CCC9FD9"/>
    <w:rsid w:val="2D00D77D"/>
    <w:rsid w:val="2D357AC2"/>
    <w:rsid w:val="2D8B9D9C"/>
    <w:rsid w:val="2DE4FD43"/>
    <w:rsid w:val="2DEF0101"/>
    <w:rsid w:val="2E9220C3"/>
    <w:rsid w:val="2EA416AC"/>
    <w:rsid w:val="2ED4B74A"/>
    <w:rsid w:val="2F35125E"/>
    <w:rsid w:val="2F44D10C"/>
    <w:rsid w:val="2F898395"/>
    <w:rsid w:val="2FA97816"/>
    <w:rsid w:val="3080A4E1"/>
    <w:rsid w:val="30FDBF51"/>
    <w:rsid w:val="31A834C9"/>
    <w:rsid w:val="31B0A756"/>
    <w:rsid w:val="31B9E6E2"/>
    <w:rsid w:val="31E24216"/>
    <w:rsid w:val="31F66529"/>
    <w:rsid w:val="31FB2255"/>
    <w:rsid w:val="323317B8"/>
    <w:rsid w:val="324ED390"/>
    <w:rsid w:val="326E51A8"/>
    <w:rsid w:val="33187465"/>
    <w:rsid w:val="331FDD23"/>
    <w:rsid w:val="336375EF"/>
    <w:rsid w:val="33B3D21C"/>
    <w:rsid w:val="33F6623A"/>
    <w:rsid w:val="344714A1"/>
    <w:rsid w:val="3503CB60"/>
    <w:rsid w:val="35A040EF"/>
    <w:rsid w:val="35B51145"/>
    <w:rsid w:val="36401628"/>
    <w:rsid w:val="36416164"/>
    <w:rsid w:val="36862B60"/>
    <w:rsid w:val="36A25D97"/>
    <w:rsid w:val="3768369B"/>
    <w:rsid w:val="376EC607"/>
    <w:rsid w:val="379CDE4F"/>
    <w:rsid w:val="37FAFAAF"/>
    <w:rsid w:val="3878C1DE"/>
    <w:rsid w:val="38CE2D97"/>
    <w:rsid w:val="39CF6FE2"/>
    <w:rsid w:val="3A125079"/>
    <w:rsid w:val="3A2A752E"/>
    <w:rsid w:val="3AA043BC"/>
    <w:rsid w:val="3AF17808"/>
    <w:rsid w:val="3C04A71F"/>
    <w:rsid w:val="3C100A07"/>
    <w:rsid w:val="3C7016CE"/>
    <w:rsid w:val="3D05AEE0"/>
    <w:rsid w:val="3D4C5797"/>
    <w:rsid w:val="3D544C4D"/>
    <w:rsid w:val="3DB8E803"/>
    <w:rsid w:val="3DB8F28D"/>
    <w:rsid w:val="3DCAAE29"/>
    <w:rsid w:val="3E7AE0FF"/>
    <w:rsid w:val="3E91E722"/>
    <w:rsid w:val="3ECD8B84"/>
    <w:rsid w:val="401C64B4"/>
    <w:rsid w:val="407ED471"/>
    <w:rsid w:val="40A8191E"/>
    <w:rsid w:val="40CBD066"/>
    <w:rsid w:val="40DF12F7"/>
    <w:rsid w:val="40E6FEFF"/>
    <w:rsid w:val="41329210"/>
    <w:rsid w:val="415C46C5"/>
    <w:rsid w:val="415D99D4"/>
    <w:rsid w:val="418B82EA"/>
    <w:rsid w:val="41DB0EDC"/>
    <w:rsid w:val="41E1022C"/>
    <w:rsid w:val="423C5ABC"/>
    <w:rsid w:val="42748D3F"/>
    <w:rsid w:val="42C8529C"/>
    <w:rsid w:val="439A7E81"/>
    <w:rsid w:val="447C7AA8"/>
    <w:rsid w:val="44BE7B82"/>
    <w:rsid w:val="45F897B5"/>
    <w:rsid w:val="463CEA16"/>
    <w:rsid w:val="46AFE180"/>
    <w:rsid w:val="46BF2BE8"/>
    <w:rsid w:val="46C6D461"/>
    <w:rsid w:val="46E405BF"/>
    <w:rsid w:val="473865E8"/>
    <w:rsid w:val="47694260"/>
    <w:rsid w:val="47D81822"/>
    <w:rsid w:val="4827FC46"/>
    <w:rsid w:val="483ED248"/>
    <w:rsid w:val="484B3015"/>
    <w:rsid w:val="486C05B4"/>
    <w:rsid w:val="48862395"/>
    <w:rsid w:val="49316ADC"/>
    <w:rsid w:val="49B84E5E"/>
    <w:rsid w:val="49EE9EE5"/>
    <w:rsid w:val="4A34E7C6"/>
    <w:rsid w:val="4A6D1131"/>
    <w:rsid w:val="4B3A809C"/>
    <w:rsid w:val="4B6F9A18"/>
    <w:rsid w:val="4C40EB2F"/>
    <w:rsid w:val="4C75AC90"/>
    <w:rsid w:val="4D20A4E3"/>
    <w:rsid w:val="4D410A40"/>
    <w:rsid w:val="4D4B5D5D"/>
    <w:rsid w:val="4D60ED32"/>
    <w:rsid w:val="4D8CE62D"/>
    <w:rsid w:val="4E07B38F"/>
    <w:rsid w:val="4E246C2B"/>
    <w:rsid w:val="4E95707A"/>
    <w:rsid w:val="4F1A07F2"/>
    <w:rsid w:val="4F24DF0C"/>
    <w:rsid w:val="4F481F94"/>
    <w:rsid w:val="4F8007A4"/>
    <w:rsid w:val="4FDADF56"/>
    <w:rsid w:val="5054560B"/>
    <w:rsid w:val="50965A58"/>
    <w:rsid w:val="50D4BCF0"/>
    <w:rsid w:val="51462F1F"/>
    <w:rsid w:val="51F60229"/>
    <w:rsid w:val="52B1B781"/>
    <w:rsid w:val="52B46F17"/>
    <w:rsid w:val="538BEF09"/>
    <w:rsid w:val="5393C42F"/>
    <w:rsid w:val="540073A5"/>
    <w:rsid w:val="54D07B38"/>
    <w:rsid w:val="558C7CCB"/>
    <w:rsid w:val="55BE0CA8"/>
    <w:rsid w:val="55E174BC"/>
    <w:rsid w:val="561DC0A1"/>
    <w:rsid w:val="5634D4B2"/>
    <w:rsid w:val="56479558"/>
    <w:rsid w:val="56574A3B"/>
    <w:rsid w:val="56C1307B"/>
    <w:rsid w:val="57074CDB"/>
    <w:rsid w:val="57733B57"/>
    <w:rsid w:val="588F82BF"/>
    <w:rsid w:val="58BAE84B"/>
    <w:rsid w:val="59CEE01B"/>
    <w:rsid w:val="5A16B946"/>
    <w:rsid w:val="5A88B50A"/>
    <w:rsid w:val="5A8BD421"/>
    <w:rsid w:val="5A9C6100"/>
    <w:rsid w:val="5AB2A81E"/>
    <w:rsid w:val="5B1689B6"/>
    <w:rsid w:val="5B29087B"/>
    <w:rsid w:val="5BC39898"/>
    <w:rsid w:val="5D5BC386"/>
    <w:rsid w:val="5E1E86F3"/>
    <w:rsid w:val="5E4C91C2"/>
    <w:rsid w:val="5F83F18C"/>
    <w:rsid w:val="5F93FF94"/>
    <w:rsid w:val="60922E0B"/>
    <w:rsid w:val="615C8AA6"/>
    <w:rsid w:val="615D251C"/>
    <w:rsid w:val="6222EA76"/>
    <w:rsid w:val="62C44A99"/>
    <w:rsid w:val="62F09DF5"/>
    <w:rsid w:val="630BB2B2"/>
    <w:rsid w:val="636149C0"/>
    <w:rsid w:val="640A62CA"/>
    <w:rsid w:val="6421D236"/>
    <w:rsid w:val="64B1CCDA"/>
    <w:rsid w:val="64E1B979"/>
    <w:rsid w:val="64E6751F"/>
    <w:rsid w:val="6521D112"/>
    <w:rsid w:val="6638CEE1"/>
    <w:rsid w:val="664DFED2"/>
    <w:rsid w:val="66B123E4"/>
    <w:rsid w:val="66F9D59D"/>
    <w:rsid w:val="6762A66D"/>
    <w:rsid w:val="679AE4EA"/>
    <w:rsid w:val="67DED317"/>
    <w:rsid w:val="68400DA3"/>
    <w:rsid w:val="6885FD05"/>
    <w:rsid w:val="691B4E8E"/>
    <w:rsid w:val="699FD160"/>
    <w:rsid w:val="69ED78DE"/>
    <w:rsid w:val="6A5865F4"/>
    <w:rsid w:val="6AB9A440"/>
    <w:rsid w:val="6ABC036B"/>
    <w:rsid w:val="6B9DCD87"/>
    <w:rsid w:val="6C3038A6"/>
    <w:rsid w:val="6C7086B7"/>
    <w:rsid w:val="6CE38A26"/>
    <w:rsid w:val="6CEA2499"/>
    <w:rsid w:val="6D3D1DF7"/>
    <w:rsid w:val="6D5EE90F"/>
    <w:rsid w:val="6D761DB3"/>
    <w:rsid w:val="6E26158B"/>
    <w:rsid w:val="6EBCCCAF"/>
    <w:rsid w:val="6ED5D449"/>
    <w:rsid w:val="6F12D7CE"/>
    <w:rsid w:val="6F2F3734"/>
    <w:rsid w:val="6FAE78DF"/>
    <w:rsid w:val="6FBC2C4E"/>
    <w:rsid w:val="700D88EF"/>
    <w:rsid w:val="70470A7E"/>
    <w:rsid w:val="705E363B"/>
    <w:rsid w:val="705FEDA4"/>
    <w:rsid w:val="706B8692"/>
    <w:rsid w:val="711817AC"/>
    <w:rsid w:val="7130B048"/>
    <w:rsid w:val="71F4E277"/>
    <w:rsid w:val="7284350F"/>
    <w:rsid w:val="72E471EA"/>
    <w:rsid w:val="72F2E96B"/>
    <w:rsid w:val="732C9ADB"/>
    <w:rsid w:val="744EBF6F"/>
    <w:rsid w:val="746442C1"/>
    <w:rsid w:val="74B7F53A"/>
    <w:rsid w:val="74BBCFBA"/>
    <w:rsid w:val="74E8E1EA"/>
    <w:rsid w:val="74FA1E83"/>
    <w:rsid w:val="75905CB1"/>
    <w:rsid w:val="7631F7A0"/>
    <w:rsid w:val="7717E91C"/>
    <w:rsid w:val="77CF6F67"/>
    <w:rsid w:val="78359122"/>
    <w:rsid w:val="7835E296"/>
    <w:rsid w:val="78757CC4"/>
    <w:rsid w:val="78957033"/>
    <w:rsid w:val="789F0EEA"/>
    <w:rsid w:val="793EBFB8"/>
    <w:rsid w:val="7959529D"/>
    <w:rsid w:val="796256A0"/>
    <w:rsid w:val="79B9A7E2"/>
    <w:rsid w:val="79C2C1D8"/>
    <w:rsid w:val="7A56D6D1"/>
    <w:rsid w:val="7A836C7A"/>
    <w:rsid w:val="7A8EE3E8"/>
    <w:rsid w:val="7B152221"/>
    <w:rsid w:val="7B296A13"/>
    <w:rsid w:val="7B409746"/>
    <w:rsid w:val="7B493522"/>
    <w:rsid w:val="7B4B41E9"/>
    <w:rsid w:val="7B6744EA"/>
    <w:rsid w:val="7B775CD5"/>
    <w:rsid w:val="7B85A0FA"/>
    <w:rsid w:val="7BBF7973"/>
    <w:rsid w:val="7BCF627F"/>
    <w:rsid w:val="7C7ECAE2"/>
    <w:rsid w:val="7DB00C0A"/>
    <w:rsid w:val="7E233495"/>
    <w:rsid w:val="7FD24894"/>
    <w:rsid w:val="7FF486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C2037"/>
  <w15:docId w15:val="{6D311501-DA79-44FF-9C1C-74D7551E8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73"/>
      <w:jc w:val="center"/>
      <w:outlineLvl w:val="0"/>
    </w:pPr>
    <w:rPr>
      <w:b/>
      <w:bCs/>
    </w:rPr>
  </w:style>
  <w:style w:type="paragraph" w:styleId="Heading2">
    <w:name w:val="heading 2"/>
    <w:basedOn w:val="Normal"/>
    <w:next w:val="Normal"/>
    <w:link w:val="Heading2Char"/>
    <w:uiPriority w:val="9"/>
    <w:semiHidden/>
    <w:unhideWhenUsed/>
    <w:qFormat/>
    <w:rsid w:val="00064B7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255D11"/>
    <w:rPr>
      <w:sz w:val="16"/>
      <w:szCs w:val="16"/>
    </w:rPr>
  </w:style>
  <w:style w:type="paragraph" w:styleId="CommentText">
    <w:name w:val="annotation text"/>
    <w:basedOn w:val="Normal"/>
    <w:link w:val="CommentTextChar"/>
    <w:uiPriority w:val="99"/>
    <w:unhideWhenUsed/>
    <w:rsid w:val="00255D11"/>
    <w:rPr>
      <w:sz w:val="20"/>
      <w:szCs w:val="20"/>
    </w:rPr>
  </w:style>
  <w:style w:type="character" w:customStyle="1" w:styleId="CommentTextChar">
    <w:name w:val="Comment Text Char"/>
    <w:basedOn w:val="DefaultParagraphFont"/>
    <w:link w:val="CommentText"/>
    <w:uiPriority w:val="99"/>
    <w:rsid w:val="00255D11"/>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255D11"/>
    <w:rPr>
      <w:b/>
      <w:bCs/>
    </w:rPr>
  </w:style>
  <w:style w:type="character" w:customStyle="1" w:styleId="CommentSubjectChar">
    <w:name w:val="Comment Subject Char"/>
    <w:basedOn w:val="CommentTextChar"/>
    <w:link w:val="CommentSubject"/>
    <w:uiPriority w:val="99"/>
    <w:semiHidden/>
    <w:rsid w:val="00255D11"/>
    <w:rPr>
      <w:rFonts w:ascii="Arial" w:eastAsia="Arial" w:hAnsi="Arial" w:cs="Arial"/>
      <w:b/>
      <w:bCs/>
      <w:sz w:val="20"/>
      <w:szCs w:val="20"/>
    </w:rPr>
  </w:style>
  <w:style w:type="paragraph" w:styleId="Header">
    <w:name w:val="header"/>
    <w:basedOn w:val="Normal"/>
    <w:link w:val="HeaderChar"/>
    <w:uiPriority w:val="99"/>
    <w:unhideWhenUsed/>
    <w:rsid w:val="003A3BED"/>
    <w:pPr>
      <w:tabs>
        <w:tab w:val="center" w:pos="4680"/>
        <w:tab w:val="right" w:pos="9360"/>
      </w:tabs>
    </w:pPr>
  </w:style>
  <w:style w:type="character" w:customStyle="1" w:styleId="HeaderChar">
    <w:name w:val="Header Char"/>
    <w:basedOn w:val="DefaultParagraphFont"/>
    <w:link w:val="Header"/>
    <w:uiPriority w:val="99"/>
    <w:rsid w:val="003A3BED"/>
    <w:rPr>
      <w:rFonts w:ascii="Arial" w:eastAsia="Arial" w:hAnsi="Arial" w:cs="Arial"/>
    </w:rPr>
  </w:style>
  <w:style w:type="paragraph" w:styleId="Footer">
    <w:name w:val="footer"/>
    <w:basedOn w:val="Normal"/>
    <w:link w:val="FooterChar"/>
    <w:uiPriority w:val="99"/>
    <w:unhideWhenUsed/>
    <w:rsid w:val="003A3BED"/>
    <w:pPr>
      <w:tabs>
        <w:tab w:val="center" w:pos="4680"/>
        <w:tab w:val="right" w:pos="9360"/>
      </w:tabs>
    </w:pPr>
  </w:style>
  <w:style w:type="character" w:customStyle="1" w:styleId="FooterChar">
    <w:name w:val="Footer Char"/>
    <w:basedOn w:val="DefaultParagraphFont"/>
    <w:link w:val="Footer"/>
    <w:uiPriority w:val="99"/>
    <w:rsid w:val="003A3BED"/>
    <w:rPr>
      <w:rFonts w:ascii="Arial" w:eastAsia="Arial" w:hAnsi="Arial" w:cs="Arial"/>
    </w:rPr>
  </w:style>
  <w:style w:type="paragraph" w:customStyle="1" w:styleId="Default">
    <w:name w:val="Default"/>
    <w:rsid w:val="00331D68"/>
    <w:pPr>
      <w:widowControl/>
      <w:adjustRightInd w:val="0"/>
    </w:pPr>
    <w:rPr>
      <w:rFonts w:ascii="Arial" w:hAnsi="Arial" w:cs="Arial"/>
      <w:color w:val="000000"/>
      <w:sz w:val="24"/>
      <w:szCs w:val="24"/>
    </w:rPr>
  </w:style>
  <w:style w:type="paragraph" w:styleId="NormalWeb">
    <w:name w:val="Normal (Web)"/>
    <w:basedOn w:val="Normal"/>
    <w:uiPriority w:val="99"/>
    <w:semiHidden/>
    <w:unhideWhenUsed/>
    <w:rsid w:val="00D03CAB"/>
    <w:rPr>
      <w:rFonts w:ascii="Times New Roman" w:hAnsi="Times New Roman" w:cs="Times New Roman"/>
      <w:sz w:val="24"/>
      <w:szCs w:val="24"/>
    </w:rPr>
  </w:style>
  <w:style w:type="character" w:styleId="Hyperlink">
    <w:name w:val="Hyperlink"/>
    <w:basedOn w:val="DefaultParagraphFont"/>
    <w:uiPriority w:val="99"/>
    <w:unhideWhenUsed/>
    <w:rsid w:val="000C2D6E"/>
    <w:rPr>
      <w:color w:val="0000FF" w:themeColor="hyperlink"/>
      <w:u w:val="single"/>
    </w:rPr>
  </w:style>
  <w:style w:type="character" w:styleId="UnresolvedMention">
    <w:name w:val="Unresolved Mention"/>
    <w:basedOn w:val="DefaultParagraphFont"/>
    <w:uiPriority w:val="99"/>
    <w:semiHidden/>
    <w:unhideWhenUsed/>
    <w:rsid w:val="000C2D6E"/>
    <w:rPr>
      <w:color w:val="605E5C"/>
      <w:shd w:val="clear" w:color="auto" w:fill="E1DFDD"/>
    </w:rPr>
  </w:style>
  <w:style w:type="character" w:customStyle="1" w:styleId="Heading2Char">
    <w:name w:val="Heading 2 Char"/>
    <w:basedOn w:val="DefaultParagraphFont"/>
    <w:link w:val="Heading2"/>
    <w:uiPriority w:val="9"/>
    <w:semiHidden/>
    <w:rsid w:val="00064B72"/>
    <w:rPr>
      <w:rFonts w:asciiTheme="majorHAnsi" w:eastAsiaTheme="majorEastAsia" w:hAnsiTheme="majorHAnsi" w:cstheme="majorBidi"/>
      <w:color w:val="365F91" w:themeColor="accent1" w:themeShade="BF"/>
      <w:sz w:val="26"/>
      <w:szCs w:val="26"/>
    </w:rPr>
  </w:style>
  <w:style w:type="character" w:styleId="Mention">
    <w:name w:val="Mention"/>
    <w:basedOn w:val="DefaultParagraphFont"/>
    <w:uiPriority w:val="99"/>
    <w:unhideWhenUsed/>
    <w:rsid w:val="007C7D53"/>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DF46BE"/>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Melissa@servpromonroewestmonroe.com" TargetMode="External"/><Relationship Id="rId13" Type="http://schemas.openxmlformats.org/officeDocument/2006/relationships/hyperlink" Target="mailto:awkone@servpro.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Stanley@servpro.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Perry@servpro.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adams@servpro.com" TargetMode="External"/><Relationship Id="rId5" Type="http://schemas.openxmlformats.org/officeDocument/2006/relationships/webSettings" Target="webSettings.xml"/><Relationship Id="rId15" Type="http://schemas.openxmlformats.org/officeDocument/2006/relationships/hyperlink" Target="mailto:YCurd@servpro.com" TargetMode="External"/><Relationship Id="rId10" Type="http://schemas.openxmlformats.org/officeDocument/2006/relationships/hyperlink" Target="mailto:rladcock@servpr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Sooker@servpro.com" TargetMode="External"/><Relationship Id="rId14" Type="http://schemas.openxmlformats.org/officeDocument/2006/relationships/hyperlink" Target="mailto:WCBarlar@servpro.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C8460.780877E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DCEF0-3EFA-4E72-B012-54AB5A469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11171</Words>
  <Characters>82670</Characters>
  <Application>Microsoft Office Word</Application>
  <DocSecurity>0</DocSecurity>
  <Lines>82670</Lines>
  <Paragraphs>7218</Paragraphs>
  <ScaleCrop>false</ScaleCrop>
  <Company/>
  <LinksUpToDate>false</LinksUpToDate>
  <CharactersWithSpaces>86623</CharactersWithSpaces>
  <SharedDoc>false</SharedDoc>
  <HLinks>
    <vt:vector size="54" baseType="variant">
      <vt:variant>
        <vt:i4>7733324</vt:i4>
      </vt:variant>
      <vt:variant>
        <vt:i4>24</vt:i4>
      </vt:variant>
      <vt:variant>
        <vt:i4>0</vt:i4>
      </vt:variant>
      <vt:variant>
        <vt:i4>5</vt:i4>
      </vt:variant>
      <vt:variant>
        <vt:lpwstr>mailto:CPerry@servpro.com</vt:lpwstr>
      </vt:variant>
      <vt:variant>
        <vt:lpwstr/>
      </vt:variant>
      <vt:variant>
        <vt:i4>1703995</vt:i4>
      </vt:variant>
      <vt:variant>
        <vt:i4>21</vt:i4>
      </vt:variant>
      <vt:variant>
        <vt:i4>0</vt:i4>
      </vt:variant>
      <vt:variant>
        <vt:i4>5</vt:i4>
      </vt:variant>
      <vt:variant>
        <vt:lpwstr>mailto:YCurd@servpro.com</vt:lpwstr>
      </vt:variant>
      <vt:variant>
        <vt:lpwstr/>
      </vt:variant>
      <vt:variant>
        <vt:i4>262187</vt:i4>
      </vt:variant>
      <vt:variant>
        <vt:i4>18</vt:i4>
      </vt:variant>
      <vt:variant>
        <vt:i4>0</vt:i4>
      </vt:variant>
      <vt:variant>
        <vt:i4>5</vt:i4>
      </vt:variant>
      <vt:variant>
        <vt:lpwstr>mailto:WCBarlar@servpro.com</vt:lpwstr>
      </vt:variant>
      <vt:variant>
        <vt:lpwstr/>
      </vt:variant>
      <vt:variant>
        <vt:i4>6684746</vt:i4>
      </vt:variant>
      <vt:variant>
        <vt:i4>15</vt:i4>
      </vt:variant>
      <vt:variant>
        <vt:i4>0</vt:i4>
      </vt:variant>
      <vt:variant>
        <vt:i4>5</vt:i4>
      </vt:variant>
      <vt:variant>
        <vt:lpwstr>mailto:awkone@servpro.com</vt:lpwstr>
      </vt:variant>
      <vt:variant>
        <vt:lpwstr/>
      </vt:variant>
      <vt:variant>
        <vt:i4>1638458</vt:i4>
      </vt:variant>
      <vt:variant>
        <vt:i4>12</vt:i4>
      </vt:variant>
      <vt:variant>
        <vt:i4>0</vt:i4>
      </vt:variant>
      <vt:variant>
        <vt:i4>5</vt:i4>
      </vt:variant>
      <vt:variant>
        <vt:lpwstr>mailto:LOStanley@servpro.com</vt:lpwstr>
      </vt:variant>
      <vt:variant>
        <vt:lpwstr/>
      </vt:variant>
      <vt:variant>
        <vt:i4>7536718</vt:i4>
      </vt:variant>
      <vt:variant>
        <vt:i4>9</vt:i4>
      </vt:variant>
      <vt:variant>
        <vt:i4>0</vt:i4>
      </vt:variant>
      <vt:variant>
        <vt:i4>5</vt:i4>
      </vt:variant>
      <vt:variant>
        <vt:lpwstr>mailto:rmadams@servpro.com</vt:lpwstr>
      </vt:variant>
      <vt:variant>
        <vt:lpwstr/>
      </vt:variant>
      <vt:variant>
        <vt:i4>1114171</vt:i4>
      </vt:variant>
      <vt:variant>
        <vt:i4>6</vt:i4>
      </vt:variant>
      <vt:variant>
        <vt:i4>0</vt:i4>
      </vt:variant>
      <vt:variant>
        <vt:i4>5</vt:i4>
      </vt:variant>
      <vt:variant>
        <vt:lpwstr>mailto:rladcock@servpro.com</vt:lpwstr>
      </vt:variant>
      <vt:variant>
        <vt:lpwstr/>
      </vt:variant>
      <vt:variant>
        <vt:i4>7209043</vt:i4>
      </vt:variant>
      <vt:variant>
        <vt:i4>3</vt:i4>
      </vt:variant>
      <vt:variant>
        <vt:i4>0</vt:i4>
      </vt:variant>
      <vt:variant>
        <vt:i4>5</vt:i4>
      </vt:variant>
      <vt:variant>
        <vt:lpwstr>mailto:JSooker@servpro.com</vt:lpwstr>
      </vt:variant>
      <vt:variant>
        <vt:lpwstr/>
      </vt:variant>
      <vt:variant>
        <vt:i4>7340113</vt:i4>
      </vt:variant>
      <vt:variant>
        <vt:i4>0</vt:i4>
      </vt:variant>
      <vt:variant>
        <vt:i4>0</vt:i4>
      </vt:variant>
      <vt:variant>
        <vt:i4>5</vt:i4>
      </vt:variant>
      <vt:variant>
        <vt:lpwstr>mailto:Melissa@servpromonroewestmonroe.com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Shelley R.</dc:creator>
  <cp:keywords/>
  <cp:lastModifiedBy>Carissa Perry</cp:lastModifiedBy>
  <cp:revision>2</cp:revision>
  <cp:lastPrinted>2026-03-13T16:44:00Z</cp:lastPrinted>
  <dcterms:created xsi:type="dcterms:W3CDTF">2026-03-14T14:25:00Z</dcterms:created>
  <dcterms:modified xsi:type="dcterms:W3CDTF">2026-03-14T14:25:00Z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2026-01-26T00:00:00Z</vt:filetime>
  </property>
  <property fmtid="{D5CDD505-2E9C-101B-9397-08002B2CF9AE}" pid="3" name="Creator">
    <vt:lpwstr>Microsoft® Word for Microsoft 365</vt:lpwstr>
  </property>
  <property fmtid="{D5CDD505-2E9C-101B-9397-08002B2CF9AE}" pid="4" name="LastSaved">
    <vt:filetime>2026-01-26T00:00:00Z</vt:filetime>
  </property>
  <property fmtid="{D5CDD505-2E9C-101B-9397-08002B2CF9AE}" pid="5" name="Producer">
    <vt:lpwstr>Microsoft® Word for Microsoft 365</vt:lpwstr>
  </property>
</Properties>
</file>